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232A26" w:rsidTr="00232A26" w14:paraId="62038991" w14:textId="77777777">
        <w:tc>
          <w:tcPr>
            <w:tcW w:w="9016" w:type="dxa"/>
            <w:shd w:val="clear" w:color="auto" w:fill="002060"/>
          </w:tcPr>
          <w:p w:rsidRPr="00232A26" w:rsidR="00232A26" w:rsidP="007C0BCF" w:rsidRDefault="00232A26" w14:paraId="365124F5" w14:textId="4402C204">
            <w:pPr>
              <w:jc w:val="center"/>
              <w:rPr>
                <w:b/>
                <w:bCs/>
                <w:sz w:val="40"/>
                <w:szCs w:val="40"/>
              </w:rPr>
            </w:pPr>
            <w:r w:rsidRPr="00232A26">
              <w:rPr>
                <w:b/>
                <w:bCs/>
                <w:sz w:val="40"/>
                <w:szCs w:val="40"/>
              </w:rPr>
              <w:t>A Questionnaire of Cognitive Empathy and Affective Empathy</w:t>
            </w:r>
          </w:p>
        </w:tc>
      </w:tr>
    </w:tbl>
    <w:p w:rsidR="00232A26" w:rsidP="007C0BCF" w:rsidRDefault="00232A26" w14:paraId="5F8AAF91" w14:textId="77777777">
      <w:pPr>
        <w:jc w:val="center"/>
        <w:rPr>
          <w:b/>
          <w:bCs/>
          <w:sz w:val="40"/>
          <w:szCs w:val="40"/>
          <w:u w:val="single"/>
        </w:rPr>
      </w:pPr>
    </w:p>
    <w:p w:rsidR="003A581D" w:rsidP="003A581D" w:rsidRDefault="003A581D" w14:paraId="724F3BCC" w14:textId="77777777">
      <w:r>
        <w:t>The Questionnaire of Cognitive and Affective Empathy (QCAE) is a 31-item measure intended to capture various aspects of empathy. The items of the QCAE originate from the Interpersonal Reactivity Index, Impulsiveness Venturesomeness Empathy Inventory, Empathy Quotient, and Hogan Empathy Scale. The measure includes two subscales: Cognitive Empathy and Affective Empathy, which are broken up into smaller subscales.</w:t>
      </w:r>
    </w:p>
    <w:p w:rsidR="00853F81" w:rsidP="003A581D" w:rsidRDefault="00853F81" w14:paraId="3787C716" w14:textId="77777777"/>
    <w:tbl>
      <w:tblPr>
        <w:tblStyle w:val="TableGrid"/>
        <w:tblW w:w="0" w:type="auto"/>
        <w:tblLook w:val="04A0" w:firstRow="1" w:lastRow="0" w:firstColumn="1" w:lastColumn="0" w:noHBand="0" w:noVBand="1"/>
      </w:tblPr>
      <w:tblGrid>
        <w:gridCol w:w="9016"/>
      </w:tblGrid>
      <w:tr w:rsidR="00853F81" w:rsidTr="00853F81" w14:paraId="4B5BA9E9" w14:textId="77777777">
        <w:tc>
          <w:tcPr>
            <w:tcW w:w="9016" w:type="dxa"/>
            <w:shd w:val="clear" w:color="auto" w:fill="002060"/>
          </w:tcPr>
          <w:p w:rsidRPr="00853F81" w:rsidR="00853F81" w:rsidP="00853F81" w:rsidRDefault="00853F81" w14:paraId="088CB4CD" w14:textId="77777777">
            <w:pPr>
              <w:rPr>
                <w:b/>
                <w:bCs/>
                <w:sz w:val="28"/>
                <w:szCs w:val="28"/>
              </w:rPr>
            </w:pPr>
            <w:r w:rsidRPr="00853F81">
              <w:rPr>
                <w:b/>
                <w:bCs/>
                <w:sz w:val="28"/>
                <w:szCs w:val="28"/>
              </w:rPr>
              <w:t>Scoring Procedures</w:t>
            </w:r>
          </w:p>
          <w:p w:rsidR="00853F81" w:rsidP="003A581D" w:rsidRDefault="00853F81" w14:paraId="2A81A9CB" w14:textId="77777777"/>
        </w:tc>
      </w:tr>
    </w:tbl>
    <w:p w:rsidR="00853F81" w:rsidP="003A581D" w:rsidRDefault="00853F81" w14:paraId="5F6CEFB1" w14:textId="77777777"/>
    <w:p w:rsidR="00F86F40" w:rsidP="00F86F40" w:rsidRDefault="00F86F40" w14:paraId="084E132B" w14:textId="77777777">
      <w:r>
        <w:t xml:space="preserve">The two </w:t>
      </w:r>
      <w:r w:rsidRPr="00E029CF">
        <w:t>cognitive subscales</w:t>
      </w:r>
      <w:r>
        <w:t xml:space="preserve"> are summed to produce the score on the cognitive empathy scale and the three affective subscales are summed to produce the affective empathy score. The sum of cognitive and affective empathy scores provides the total QCAE.</w:t>
      </w:r>
    </w:p>
    <w:p w:rsidR="00853F81" w:rsidP="00F86F40" w:rsidRDefault="00853F81" w14:paraId="2AE96BC1" w14:textId="77777777"/>
    <w:tbl>
      <w:tblPr>
        <w:tblStyle w:val="TableGrid"/>
        <w:tblW w:w="0" w:type="auto"/>
        <w:tblLook w:val="04A0" w:firstRow="1" w:lastRow="0" w:firstColumn="1" w:lastColumn="0" w:noHBand="0" w:noVBand="1"/>
      </w:tblPr>
      <w:tblGrid>
        <w:gridCol w:w="9016"/>
      </w:tblGrid>
      <w:tr w:rsidR="00853F81" w:rsidTr="00853F81" w14:paraId="1B84B016" w14:textId="77777777">
        <w:tc>
          <w:tcPr>
            <w:tcW w:w="9016" w:type="dxa"/>
            <w:shd w:val="clear" w:color="auto" w:fill="002060"/>
          </w:tcPr>
          <w:p w:rsidRPr="00853F81" w:rsidR="00853F81" w:rsidP="00853F81" w:rsidRDefault="00853F81" w14:paraId="6B474797" w14:textId="77777777">
            <w:pPr>
              <w:rPr>
                <w:rFonts w:eastAsia="Times New Roman" w:cs="Arial"/>
                <w:b/>
                <w:bCs/>
                <w:kern w:val="0"/>
                <w:sz w:val="28"/>
                <w:szCs w:val="28"/>
                <w:lang w:eastAsia="en-GB"/>
                <w14:ligatures w14:val="none"/>
              </w:rPr>
            </w:pPr>
            <w:r w:rsidRPr="00853F81">
              <w:rPr>
                <w:rFonts w:eastAsia="Times New Roman" w:cs="Arial"/>
                <w:b/>
                <w:bCs/>
                <w:kern w:val="0"/>
                <w:sz w:val="28"/>
                <w:szCs w:val="28"/>
                <w:lang w:eastAsia="en-GB"/>
                <w14:ligatures w14:val="none"/>
              </w:rPr>
              <w:t>Interpreting the Scores</w:t>
            </w:r>
          </w:p>
          <w:p w:rsidR="00853F81" w:rsidP="00F86F40" w:rsidRDefault="00853F81" w14:paraId="2E1FF848" w14:textId="77777777"/>
        </w:tc>
      </w:tr>
    </w:tbl>
    <w:p w:rsidR="00F86F40" w:rsidP="00F86F40" w:rsidRDefault="00F86F40" w14:paraId="1CC324AE" w14:textId="77777777">
      <w:pPr>
        <w:spacing w:after="0" w:line="240" w:lineRule="auto"/>
        <w:rPr>
          <w:rFonts w:eastAsia="Times New Roman" w:cs="Arial"/>
          <w:b/>
          <w:bCs/>
          <w:kern w:val="0"/>
          <w:lang w:eastAsia="en-GB"/>
          <w14:ligatures w14:val="none"/>
        </w:rPr>
      </w:pPr>
    </w:p>
    <w:p w:rsidRPr="00687BAA" w:rsidR="00853F81" w:rsidP="00F86F40" w:rsidRDefault="00853F81" w14:paraId="78BA8DD6" w14:textId="77777777">
      <w:pPr>
        <w:spacing w:after="0" w:line="240" w:lineRule="auto"/>
        <w:rPr>
          <w:rFonts w:eastAsia="Times New Roman" w:cs="Arial"/>
          <w:b/>
          <w:bCs/>
          <w:kern w:val="0"/>
          <w:lang w:eastAsia="en-GB"/>
          <w14:ligatures w14:val="none"/>
        </w:rPr>
      </w:pPr>
    </w:p>
    <w:p w:rsidR="00F86F40" w:rsidP="00F86F40" w:rsidRDefault="00F86F40" w14:paraId="0562FBBC" w14:textId="77777777">
      <w:pPr>
        <w:numPr>
          <w:ilvl w:val="0"/>
          <w:numId w:val="3"/>
        </w:numPr>
        <w:spacing w:after="0" w:line="240" w:lineRule="auto"/>
        <w:rPr>
          <w:rFonts w:eastAsia="Times New Roman" w:cs="Arial"/>
          <w:kern w:val="0"/>
          <w:lang w:eastAsia="en-GB"/>
          <w14:ligatures w14:val="none"/>
        </w:rPr>
      </w:pPr>
      <w:r w:rsidRPr="00687BAA">
        <w:rPr>
          <w:rFonts w:eastAsia="Times New Roman" w:cs="Arial"/>
          <w:b/>
          <w:bCs/>
          <w:kern w:val="0"/>
          <w:lang w:eastAsia="en-GB"/>
          <w14:ligatures w14:val="none"/>
        </w:rPr>
        <w:t>Scoring:</w:t>
      </w:r>
      <w:r w:rsidRPr="00687BAA">
        <w:rPr>
          <w:rFonts w:eastAsia="Times New Roman" w:cs="Arial"/>
          <w:kern w:val="0"/>
          <w:lang w:eastAsia="en-GB"/>
          <w14:ligatures w14:val="none"/>
        </w:rPr>
        <w:t xml:space="preserve"> The QCAE uses a 4-point scale: strongly disagree (1) to strongly agree (4). Higher scores represent higher levels of empathy in that subscale.</w:t>
      </w:r>
    </w:p>
    <w:p w:rsidRPr="00687BAA" w:rsidR="00F86F40" w:rsidP="00F86F40" w:rsidRDefault="00F86F40" w14:paraId="41600A94" w14:textId="77777777">
      <w:pPr>
        <w:spacing w:after="0" w:line="240" w:lineRule="auto"/>
        <w:ind w:left="720"/>
        <w:rPr>
          <w:rFonts w:eastAsia="Times New Roman" w:cs="Arial"/>
          <w:kern w:val="0"/>
          <w:lang w:eastAsia="en-GB"/>
          <w14:ligatures w14:val="none"/>
        </w:rPr>
      </w:pPr>
    </w:p>
    <w:p w:rsidRPr="00687BAA" w:rsidR="00F86F40" w:rsidP="00F86F40" w:rsidRDefault="00F86F40" w14:paraId="1C829AD9" w14:textId="77777777">
      <w:pPr>
        <w:numPr>
          <w:ilvl w:val="0"/>
          <w:numId w:val="3"/>
        </w:numPr>
        <w:spacing w:after="0" w:line="240" w:lineRule="auto"/>
        <w:rPr>
          <w:rFonts w:eastAsia="Times New Roman" w:cs="Arial"/>
          <w:kern w:val="0"/>
          <w:lang w:eastAsia="en-GB"/>
          <w14:ligatures w14:val="none"/>
        </w:rPr>
      </w:pPr>
      <w:r w:rsidRPr="00687BAA">
        <w:rPr>
          <w:rFonts w:eastAsia="Times New Roman" w:cs="Arial"/>
          <w:b/>
          <w:bCs/>
          <w:kern w:val="0"/>
          <w:lang w:eastAsia="en-GB"/>
          <w14:ligatures w14:val="none"/>
        </w:rPr>
        <w:t>Total and Subscale Calculation:</w:t>
      </w:r>
    </w:p>
    <w:p w:rsidRPr="00687BAA" w:rsidR="00F86F40" w:rsidP="00F86F40" w:rsidRDefault="00F86F40" w14:paraId="597B2A75" w14:textId="77777777">
      <w:pPr>
        <w:numPr>
          <w:ilvl w:val="1"/>
          <w:numId w:val="3"/>
        </w:numPr>
        <w:spacing w:after="0" w:line="240" w:lineRule="auto"/>
        <w:rPr>
          <w:rFonts w:eastAsia="Times New Roman" w:cs="Arial"/>
          <w:kern w:val="0"/>
          <w:lang w:eastAsia="en-GB"/>
          <w14:ligatures w14:val="none"/>
        </w:rPr>
      </w:pPr>
      <w:r w:rsidRPr="00687BAA">
        <w:rPr>
          <w:rFonts w:eastAsia="Times New Roman" w:cs="Arial"/>
          <w:b/>
          <w:bCs/>
          <w:kern w:val="0"/>
          <w:lang w:eastAsia="en-GB"/>
          <w14:ligatures w14:val="none"/>
        </w:rPr>
        <w:t>Cognitive Empathy:</w:t>
      </w:r>
      <w:r w:rsidRPr="00687BAA">
        <w:rPr>
          <w:rFonts w:eastAsia="Times New Roman" w:cs="Arial"/>
          <w:kern w:val="0"/>
          <w:lang w:eastAsia="en-GB"/>
          <w14:ligatures w14:val="none"/>
        </w:rPr>
        <w:t xml:space="preserve"> Perspective Taking + Online Simulation.</w:t>
      </w:r>
    </w:p>
    <w:p w:rsidRPr="00687BAA" w:rsidR="00F86F40" w:rsidP="00F86F40" w:rsidRDefault="00F86F40" w14:paraId="6518AA1C" w14:textId="77777777">
      <w:pPr>
        <w:numPr>
          <w:ilvl w:val="1"/>
          <w:numId w:val="3"/>
        </w:numPr>
        <w:spacing w:after="0" w:line="240" w:lineRule="auto"/>
        <w:rPr>
          <w:rFonts w:eastAsia="Times New Roman" w:cs="Arial"/>
          <w:kern w:val="0"/>
          <w:lang w:eastAsia="en-GB"/>
          <w14:ligatures w14:val="none"/>
        </w:rPr>
      </w:pPr>
      <w:r w:rsidRPr="00687BAA">
        <w:rPr>
          <w:rFonts w:eastAsia="Times New Roman" w:cs="Arial"/>
          <w:b/>
          <w:bCs/>
          <w:kern w:val="0"/>
          <w:lang w:eastAsia="en-GB"/>
          <w14:ligatures w14:val="none"/>
        </w:rPr>
        <w:t>Affective Empathy:</w:t>
      </w:r>
      <w:r w:rsidRPr="00687BAA">
        <w:rPr>
          <w:rFonts w:eastAsia="Times New Roman" w:cs="Arial"/>
          <w:kern w:val="0"/>
          <w:lang w:eastAsia="en-GB"/>
          <w14:ligatures w14:val="none"/>
        </w:rPr>
        <w:t xml:space="preserve"> Emotion Contagion + Proximal Responsivity + Peripheral Responsivity.</w:t>
      </w:r>
    </w:p>
    <w:p w:rsidR="00F86F40" w:rsidP="00F86F40" w:rsidRDefault="00F86F40" w14:paraId="7E42EBAE" w14:textId="77777777">
      <w:pPr>
        <w:numPr>
          <w:ilvl w:val="1"/>
          <w:numId w:val="3"/>
        </w:numPr>
        <w:spacing w:after="0" w:line="240" w:lineRule="auto"/>
        <w:rPr>
          <w:rFonts w:eastAsia="Times New Roman" w:cs="Arial"/>
          <w:kern w:val="0"/>
          <w:lang w:eastAsia="en-GB"/>
          <w14:ligatures w14:val="none"/>
        </w:rPr>
      </w:pPr>
      <w:r w:rsidRPr="00687BAA">
        <w:rPr>
          <w:rFonts w:eastAsia="Times New Roman" w:cs="Arial"/>
          <w:b/>
          <w:bCs/>
          <w:kern w:val="0"/>
          <w:lang w:eastAsia="en-GB"/>
          <w14:ligatures w14:val="none"/>
        </w:rPr>
        <w:t>Total Empathy:</w:t>
      </w:r>
      <w:r w:rsidRPr="00687BAA">
        <w:rPr>
          <w:rFonts w:eastAsia="Times New Roman" w:cs="Arial"/>
          <w:kern w:val="0"/>
          <w:lang w:eastAsia="en-GB"/>
          <w14:ligatures w14:val="none"/>
        </w:rPr>
        <w:t xml:space="preserve"> Sum of Cognitive and Affective Empathy.</w:t>
      </w:r>
    </w:p>
    <w:p w:rsidRPr="00687BAA" w:rsidR="00F86F40" w:rsidP="00F86F40" w:rsidRDefault="00F86F40" w14:paraId="6858678C" w14:textId="77777777">
      <w:pPr>
        <w:spacing w:after="0" w:line="240" w:lineRule="auto"/>
        <w:ind w:left="1440"/>
        <w:rPr>
          <w:rFonts w:eastAsia="Times New Roman" w:cs="Arial"/>
          <w:kern w:val="0"/>
          <w:lang w:eastAsia="en-GB"/>
          <w14:ligatures w14:val="none"/>
        </w:rPr>
      </w:pPr>
    </w:p>
    <w:p w:rsidRPr="00687BAA" w:rsidR="00F86F40" w:rsidP="00F86F40" w:rsidRDefault="00F86F40" w14:paraId="22895115" w14:textId="77777777">
      <w:pPr>
        <w:numPr>
          <w:ilvl w:val="0"/>
          <w:numId w:val="3"/>
        </w:numPr>
        <w:spacing w:after="0" w:line="240" w:lineRule="auto"/>
        <w:rPr>
          <w:rFonts w:eastAsia="Times New Roman" w:cs="Arial"/>
          <w:kern w:val="0"/>
          <w:lang w:eastAsia="en-GB"/>
          <w14:ligatures w14:val="none"/>
        </w:rPr>
      </w:pPr>
      <w:r w:rsidRPr="00687BAA">
        <w:rPr>
          <w:rFonts w:eastAsia="Times New Roman" w:cs="Arial"/>
          <w:b/>
          <w:bCs/>
          <w:kern w:val="0"/>
          <w:lang w:eastAsia="en-GB"/>
          <w14:ligatures w14:val="none"/>
        </w:rPr>
        <w:t>Correlation:</w:t>
      </w:r>
      <w:r w:rsidRPr="00687BAA">
        <w:rPr>
          <w:rFonts w:eastAsia="Times New Roman" w:cs="Arial"/>
          <w:kern w:val="0"/>
          <w:lang w:eastAsia="en-GB"/>
          <w14:ligatures w14:val="none"/>
        </w:rPr>
        <w:t xml:space="preserve"> Cognitive and Affective empathy, while separate, may correlate. However, a person can have high cognitive empathy (understanding others) but low affective empathy (not feeling for them). </w:t>
      </w:r>
    </w:p>
    <w:p w:rsidRPr="00894F98" w:rsidR="003A581D" w:rsidP="007C0BCF" w:rsidRDefault="003A581D" w14:paraId="34CE884A" w14:textId="77777777">
      <w:pPr>
        <w:jc w:val="center"/>
        <w:rPr>
          <w:b/>
          <w:bCs/>
          <w:sz w:val="40"/>
          <w:szCs w:val="40"/>
          <w:u w:val="single"/>
        </w:rPr>
      </w:pPr>
    </w:p>
    <w:p w:rsidR="00DB7855" w:rsidP="007C0BCF" w:rsidRDefault="00DB7855" w14:paraId="566867C4" w14:textId="77777777">
      <w:pPr>
        <w:jc w:val="center"/>
        <w:rPr>
          <w:b/>
          <w:bCs/>
          <w:sz w:val="24"/>
          <w:szCs w:val="24"/>
          <w:u w:val="single"/>
        </w:rPr>
      </w:pPr>
    </w:p>
    <w:p w:rsidR="00853F81" w:rsidP="007C0BCF" w:rsidRDefault="00853F81" w14:paraId="3B5DE426" w14:textId="77777777">
      <w:pPr>
        <w:jc w:val="center"/>
        <w:rPr>
          <w:b/>
          <w:bCs/>
          <w:sz w:val="24"/>
          <w:szCs w:val="24"/>
          <w:u w:val="single"/>
        </w:rPr>
      </w:pPr>
    </w:p>
    <w:p w:rsidRPr="00DB7855" w:rsidR="00853F81" w:rsidP="00853F81" w:rsidRDefault="00853F81" w14:paraId="46AF488A" w14:textId="77777777">
      <w:pPr>
        <w:rPr>
          <w:i/>
          <w:iCs/>
        </w:rPr>
      </w:pPr>
      <w:r w:rsidRPr="00DB7855">
        <w:rPr>
          <w:i/>
          <w:iCs/>
        </w:rPr>
        <w:t>Original Citation</w:t>
      </w:r>
    </w:p>
    <w:p w:rsidR="00853F81" w:rsidP="00853F81" w:rsidRDefault="00853F81" w14:paraId="4D7EB148" w14:textId="77777777">
      <w:r w:rsidRPr="00DB7855">
        <w:rPr>
          <w:i/>
          <w:iCs/>
        </w:rPr>
        <w:t xml:space="preserve">Reniers, R. L. E. P., Corcoran, R., Drake, R., Shryane, N., &amp; Völlm, B. (2011, January 1). The QCAE: A Questionnaire of Cognitive and Affective Empathy. Journal of Personality Assessment; Taylor &amp; Francis. </w:t>
      </w:r>
      <w:hyperlink w:history="1" r:id="rId11">
        <w:r w:rsidRPr="00DB7855">
          <w:rPr>
            <w:rStyle w:val="Hyperlink"/>
            <w:i/>
            <w:iCs/>
            <w:lang w:val="de-DE"/>
          </w:rPr>
          <w:t>https://doi.org/10.1080/00223891.20</w:t>
        </w:r>
        <w:bookmarkStart w:name="_Hlt228452725" w:id="0"/>
        <w:bookmarkStart w:name="_Hlt228452726" w:id="1"/>
        <w:r w:rsidRPr="00DB7855">
          <w:rPr>
            <w:rStyle w:val="Hyperlink"/>
            <w:i/>
            <w:iCs/>
            <w:lang w:val="de-DE"/>
          </w:rPr>
          <w:t>1</w:t>
        </w:r>
        <w:bookmarkEnd w:id="0"/>
        <w:bookmarkEnd w:id="1"/>
        <w:r w:rsidRPr="00DB7855">
          <w:rPr>
            <w:rStyle w:val="Hyperlink"/>
            <w:i/>
            <w:iCs/>
            <w:lang w:val="de-DE"/>
          </w:rPr>
          <w:t>0.528484</w:t>
        </w:r>
      </w:hyperlink>
    </w:p>
    <w:tbl>
      <w:tblPr>
        <w:tblStyle w:val="TableGrid"/>
        <w:tblW w:w="9134" w:type="dxa"/>
        <w:tblLook w:val="04A0" w:firstRow="1" w:lastRow="0" w:firstColumn="1" w:lastColumn="0" w:noHBand="0" w:noVBand="1"/>
      </w:tblPr>
      <w:tblGrid>
        <w:gridCol w:w="4581"/>
        <w:gridCol w:w="1260"/>
        <w:gridCol w:w="1200"/>
        <w:gridCol w:w="915"/>
        <w:gridCol w:w="1178"/>
      </w:tblGrid>
      <w:tr w:rsidRPr="006F2341" w:rsidR="00C44FD2" w:rsidTr="2AFD9199" w14:paraId="338EA0AC" w14:textId="77777777">
        <w:trPr>
          <w:trHeight w:val="284"/>
        </w:trPr>
        <w:tc>
          <w:tcPr>
            <w:tcW w:w="4581" w:type="dxa"/>
            <w:tcBorders>
              <w:top w:val="single" w:color="auto" w:sz="4" w:space="0"/>
              <w:left w:val="single" w:color="auto" w:sz="4" w:space="0"/>
              <w:bottom w:val="single" w:color="auto" w:sz="4" w:space="0"/>
              <w:right w:val="single" w:color="auto" w:sz="4" w:space="0"/>
            </w:tcBorders>
            <w:tcMar/>
            <w:hideMark/>
          </w:tcPr>
          <w:p w:rsidRPr="004F218C" w:rsidR="006F2341" w:rsidP="006F2341" w:rsidRDefault="006F2341" w14:paraId="53322245" w14:textId="77777777">
            <w:pPr>
              <w:spacing w:after="160" w:line="259" w:lineRule="auto"/>
              <w:rPr>
                <w:b/>
                <w:bCs/>
                <w:sz w:val="24"/>
                <w:szCs w:val="24"/>
                <w:lang w:val="en-AU"/>
              </w:rPr>
            </w:pPr>
            <w:r w:rsidRPr="004F218C">
              <w:rPr>
                <w:b/>
                <w:bCs/>
                <w:sz w:val="24"/>
                <w:szCs w:val="24"/>
                <w:lang w:val="en-AU"/>
              </w:rPr>
              <w:lastRenderedPageBreak/>
              <w:t>Questions</w:t>
            </w:r>
          </w:p>
        </w:tc>
        <w:tc>
          <w:tcPr>
            <w:tcW w:w="1260" w:type="dxa"/>
            <w:tcBorders>
              <w:top w:val="single" w:color="auto" w:sz="4" w:space="0"/>
              <w:left w:val="single" w:color="auto" w:sz="4" w:space="0"/>
              <w:bottom w:val="single" w:color="auto" w:sz="4" w:space="0"/>
              <w:right w:val="single" w:color="auto" w:sz="4" w:space="0"/>
            </w:tcBorders>
            <w:tcMar/>
            <w:hideMark/>
          </w:tcPr>
          <w:p w:rsidR="006F2341" w:rsidP="006F2341" w:rsidRDefault="00C44FD2" w14:paraId="17B52C44" w14:textId="77777777">
            <w:pPr>
              <w:spacing w:after="160" w:line="259" w:lineRule="auto"/>
              <w:rPr>
                <w:b/>
                <w:bCs/>
                <w:lang w:val="en-AU"/>
              </w:rPr>
            </w:pPr>
            <w:r>
              <w:rPr>
                <w:b/>
                <w:bCs/>
                <w:lang w:val="en-AU"/>
              </w:rPr>
              <w:t>Strongly Disagree</w:t>
            </w:r>
          </w:p>
          <w:p w:rsidRPr="006F2341" w:rsidR="00C44FD2" w:rsidP="0014538C" w:rsidRDefault="00C44FD2" w14:paraId="4559904D" w14:textId="1C6FDCBC">
            <w:pPr>
              <w:spacing w:after="160" w:line="259" w:lineRule="auto"/>
              <w:jc w:val="center"/>
              <w:rPr>
                <w:b/>
                <w:bCs/>
                <w:lang w:val="en-AU"/>
              </w:rPr>
            </w:pPr>
            <w:r>
              <w:rPr>
                <w:b/>
                <w:bCs/>
                <w:lang w:val="en-AU"/>
              </w:rPr>
              <w:t>1</w:t>
            </w:r>
          </w:p>
        </w:tc>
        <w:tc>
          <w:tcPr>
            <w:tcW w:w="1200" w:type="dxa"/>
            <w:tcBorders>
              <w:top w:val="single" w:color="auto" w:sz="4" w:space="0"/>
              <w:left w:val="single" w:color="auto" w:sz="4" w:space="0"/>
              <w:bottom w:val="single" w:color="auto" w:sz="4" w:space="0"/>
              <w:right w:val="single" w:color="auto" w:sz="4" w:space="0"/>
            </w:tcBorders>
            <w:tcMar/>
            <w:hideMark/>
          </w:tcPr>
          <w:p w:rsidR="0014538C" w:rsidP="006F2341" w:rsidRDefault="00C44FD2" w14:paraId="4EC7D2F8" w14:textId="77777777">
            <w:pPr>
              <w:spacing w:after="160" w:line="259" w:lineRule="auto"/>
              <w:rPr>
                <w:b/>
                <w:bCs/>
                <w:lang w:val="en-AU"/>
              </w:rPr>
            </w:pPr>
            <w:r>
              <w:rPr>
                <w:b/>
                <w:bCs/>
                <w:lang w:val="en-AU"/>
              </w:rPr>
              <w:t xml:space="preserve">Slightly Disagree </w:t>
            </w:r>
          </w:p>
          <w:p w:rsidRPr="006F2341" w:rsidR="006F2341" w:rsidP="0014538C" w:rsidRDefault="00C44FD2" w14:paraId="1801AEA5" w14:textId="78FAF64D">
            <w:pPr>
              <w:spacing w:after="160" w:line="259" w:lineRule="auto"/>
              <w:jc w:val="center"/>
              <w:rPr>
                <w:b/>
                <w:bCs/>
                <w:lang w:val="en-AU"/>
              </w:rPr>
            </w:pPr>
            <w:r>
              <w:rPr>
                <w:b/>
                <w:bCs/>
                <w:lang w:val="en-AU"/>
              </w:rPr>
              <w:t>2</w:t>
            </w:r>
          </w:p>
        </w:tc>
        <w:tc>
          <w:tcPr>
            <w:tcW w:w="915" w:type="dxa"/>
            <w:tcBorders>
              <w:top w:val="single" w:color="auto" w:sz="4" w:space="0"/>
              <w:left w:val="single" w:color="auto" w:sz="4" w:space="0"/>
              <w:bottom w:val="single" w:color="auto" w:sz="4" w:space="0"/>
              <w:right w:val="single" w:color="auto" w:sz="4" w:space="0"/>
            </w:tcBorders>
            <w:tcMar/>
            <w:hideMark/>
          </w:tcPr>
          <w:p w:rsidR="0014538C" w:rsidP="0014538C" w:rsidRDefault="00C44FD2" w14:paraId="79EF0225" w14:textId="77777777">
            <w:pPr>
              <w:spacing w:after="160" w:line="259" w:lineRule="auto"/>
              <w:jc w:val="center"/>
              <w:rPr>
                <w:b/>
                <w:bCs/>
                <w:lang w:val="en-AU"/>
              </w:rPr>
            </w:pPr>
            <w:r>
              <w:rPr>
                <w:b/>
                <w:bCs/>
                <w:lang w:val="en-AU"/>
              </w:rPr>
              <w:t>Slight Agree</w:t>
            </w:r>
            <w:r w:rsidR="0014538C">
              <w:rPr>
                <w:b/>
                <w:bCs/>
                <w:lang w:val="en-AU"/>
              </w:rPr>
              <w:t xml:space="preserve"> </w:t>
            </w:r>
          </w:p>
          <w:p w:rsidRPr="006F2341" w:rsidR="006F2341" w:rsidP="0014538C" w:rsidRDefault="0014538C" w14:paraId="1395AD29" w14:textId="62F55C9E">
            <w:pPr>
              <w:spacing w:after="160" w:line="259" w:lineRule="auto"/>
              <w:jc w:val="center"/>
              <w:rPr>
                <w:b/>
                <w:bCs/>
                <w:lang w:val="en-AU"/>
              </w:rPr>
            </w:pPr>
            <w:r>
              <w:rPr>
                <w:b/>
                <w:bCs/>
                <w:lang w:val="en-AU"/>
              </w:rPr>
              <w:t>3</w:t>
            </w:r>
          </w:p>
        </w:tc>
        <w:tc>
          <w:tcPr>
            <w:tcW w:w="1178" w:type="dxa"/>
            <w:tcBorders>
              <w:top w:val="single" w:color="auto" w:sz="4" w:space="0"/>
              <w:left w:val="single" w:color="auto" w:sz="4" w:space="0"/>
              <w:bottom w:val="single" w:color="auto" w:sz="4" w:space="0"/>
              <w:right w:val="single" w:color="auto" w:sz="4" w:space="0"/>
            </w:tcBorders>
            <w:tcMar/>
            <w:hideMark/>
          </w:tcPr>
          <w:p w:rsidR="0014538C" w:rsidP="006F2341" w:rsidRDefault="00C44FD2" w14:paraId="23B442D2" w14:textId="77777777">
            <w:pPr>
              <w:spacing w:after="160" w:line="259" w:lineRule="auto"/>
              <w:rPr>
                <w:b/>
                <w:bCs/>
                <w:lang w:val="en-AU"/>
              </w:rPr>
            </w:pPr>
            <w:r>
              <w:rPr>
                <w:b/>
                <w:bCs/>
                <w:lang w:val="en-AU"/>
              </w:rPr>
              <w:t>Strongly Agree</w:t>
            </w:r>
            <w:r w:rsidR="0014538C">
              <w:rPr>
                <w:b/>
                <w:bCs/>
                <w:lang w:val="en-AU"/>
              </w:rPr>
              <w:t xml:space="preserve"> </w:t>
            </w:r>
          </w:p>
          <w:p w:rsidR="006F2341" w:rsidP="0014538C" w:rsidRDefault="0014538C" w14:paraId="6044E115" w14:textId="4D7BDC03">
            <w:pPr>
              <w:spacing w:after="160" w:line="259" w:lineRule="auto"/>
              <w:jc w:val="center"/>
              <w:rPr>
                <w:b/>
                <w:bCs/>
                <w:lang w:val="en-AU"/>
              </w:rPr>
            </w:pPr>
            <w:r>
              <w:rPr>
                <w:b/>
                <w:bCs/>
                <w:lang w:val="en-AU"/>
              </w:rPr>
              <w:t>4</w:t>
            </w:r>
          </w:p>
          <w:p w:rsidRPr="006F2341" w:rsidR="0014538C" w:rsidP="006F2341" w:rsidRDefault="0014538C" w14:paraId="7020C0BA" w14:textId="26893675">
            <w:pPr>
              <w:spacing w:after="160" w:line="259" w:lineRule="auto"/>
              <w:rPr>
                <w:b/>
                <w:bCs/>
                <w:lang w:val="en-AU"/>
              </w:rPr>
            </w:pPr>
          </w:p>
        </w:tc>
      </w:tr>
      <w:tr w:rsidRPr="006F2341" w:rsidR="003A7999" w:rsidTr="2AFD9199" w14:paraId="0D2AD4A2" w14:textId="77777777">
        <w:trPr>
          <w:trHeight w:val="545"/>
        </w:trPr>
        <w:tc>
          <w:tcPr>
            <w:tcW w:w="9134" w:type="dxa"/>
            <w:gridSpan w:val="5"/>
            <w:tcBorders>
              <w:top w:val="single" w:color="auto" w:sz="4" w:space="0"/>
              <w:left w:val="single" w:color="auto" w:sz="4" w:space="0"/>
              <w:bottom w:val="single" w:color="auto" w:sz="4" w:space="0"/>
              <w:right w:val="single" w:color="auto" w:sz="4" w:space="0"/>
            </w:tcBorders>
            <w:shd w:val="clear" w:color="auto" w:fill="002060"/>
            <w:tcMar/>
          </w:tcPr>
          <w:p w:rsidRPr="006F2341" w:rsidR="003A7999" w:rsidP="00FE43EC" w:rsidRDefault="003A7999" w14:paraId="33FD080E" w14:textId="50396E8B">
            <w:pPr>
              <w:rPr>
                <w:b/>
                <w:bCs/>
                <w:lang w:val="en-AU"/>
              </w:rPr>
            </w:pPr>
            <w:r w:rsidRPr="00A0730D">
              <w:rPr>
                <w:b/>
                <w:bCs/>
                <w:color w:val="00CC99"/>
                <w:sz w:val="36"/>
                <w:szCs w:val="36"/>
                <w:lang w:val="en-AU"/>
              </w:rPr>
              <w:t>Cognitive Empathy</w:t>
            </w:r>
          </w:p>
        </w:tc>
      </w:tr>
      <w:tr w:rsidRPr="006F2341" w:rsidR="003A7999" w:rsidTr="2AFD9199" w14:paraId="023B7F38" w14:textId="77777777">
        <w:trPr>
          <w:trHeight w:val="284"/>
        </w:trPr>
        <w:tc>
          <w:tcPr>
            <w:tcW w:w="9134" w:type="dxa"/>
            <w:gridSpan w:val="5"/>
            <w:tcBorders>
              <w:top w:val="single" w:color="auto" w:sz="4" w:space="0"/>
              <w:left w:val="single" w:color="auto" w:sz="4" w:space="0"/>
              <w:bottom w:val="single" w:color="auto" w:sz="4" w:space="0"/>
              <w:right w:val="single" w:color="auto" w:sz="4" w:space="0"/>
            </w:tcBorders>
            <w:shd w:val="clear" w:color="auto" w:fill="002060"/>
            <w:tcMar/>
          </w:tcPr>
          <w:p w:rsidRPr="004F218C" w:rsidR="003A7999" w:rsidP="006F2341" w:rsidRDefault="003A7999" w14:paraId="0C52F916" w14:textId="77777777">
            <w:pPr>
              <w:rPr>
                <w:b/>
                <w:bCs/>
                <w:sz w:val="24"/>
                <w:szCs w:val="24"/>
                <w:lang w:val="en-AU"/>
              </w:rPr>
            </w:pPr>
            <w:r w:rsidRPr="004F218C">
              <w:rPr>
                <w:b/>
                <w:bCs/>
                <w:sz w:val="24"/>
                <w:szCs w:val="24"/>
                <w:lang w:val="en-AU"/>
              </w:rPr>
              <w:t>Perspective Taking</w:t>
            </w:r>
          </w:p>
          <w:p w:rsidRPr="006F2341" w:rsidR="003A7999" w:rsidP="006F2341" w:rsidRDefault="003A7999" w14:paraId="114E41B5" w14:textId="77777777">
            <w:pPr>
              <w:rPr>
                <w:b/>
                <w:bCs/>
                <w:lang w:val="en-AU"/>
              </w:rPr>
            </w:pPr>
          </w:p>
        </w:tc>
      </w:tr>
      <w:tr w:rsidRPr="006F2341" w:rsidR="00C44FD2" w:rsidTr="2AFD9199" w14:paraId="2C3FC3C7" w14:textId="77777777">
        <w:trPr>
          <w:trHeight w:val="559"/>
        </w:trPr>
        <w:tc>
          <w:tcPr>
            <w:tcW w:w="4581" w:type="dxa"/>
            <w:tcBorders>
              <w:top w:val="single" w:color="auto" w:sz="4" w:space="0"/>
              <w:left w:val="single" w:color="auto" w:sz="4" w:space="0"/>
              <w:bottom w:val="single" w:color="auto" w:sz="4" w:space="0"/>
              <w:right w:val="single" w:color="auto" w:sz="4" w:space="0"/>
            </w:tcBorders>
            <w:tcMar/>
            <w:hideMark/>
          </w:tcPr>
          <w:p w:rsidRPr="00B439A2" w:rsidR="006F2341" w:rsidP="00B439A2" w:rsidRDefault="00B439A2" w14:paraId="01B6BF21" w14:textId="3478FFF0">
            <w:pPr>
              <w:rPr>
                <w:b/>
                <w:bCs/>
                <w:lang w:val="en-AU"/>
              </w:rPr>
            </w:pPr>
            <w:r>
              <w:rPr>
                <w:lang w:val="en-AU"/>
              </w:rPr>
              <w:t>1.</w:t>
            </w:r>
            <w:r w:rsidR="00894F98">
              <w:rPr>
                <w:lang w:val="en-AU"/>
              </w:rPr>
              <w:t xml:space="preserve"> </w:t>
            </w:r>
            <w:r w:rsidRPr="00B439A2" w:rsidR="006F2341">
              <w:rPr>
                <w:lang w:val="en-AU"/>
              </w:rPr>
              <w:t>I can easily work out what another person might want to talk about</w:t>
            </w:r>
          </w:p>
        </w:tc>
        <w:tc>
          <w:tcPr>
            <w:tcW w:w="126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5ACF03E4"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52D536CB"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58A3E8FB"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232DB9DB" w14:textId="77777777">
            <w:pPr>
              <w:spacing w:after="160" w:line="259" w:lineRule="auto"/>
              <w:rPr>
                <w:b/>
                <w:bCs/>
                <w:lang w:val="en-AU"/>
              </w:rPr>
            </w:pPr>
          </w:p>
        </w:tc>
      </w:tr>
      <w:tr w:rsidRPr="006F2341" w:rsidR="00C44FD2" w:rsidTr="2AFD9199" w14:paraId="186CF714" w14:textId="77777777">
        <w:trPr>
          <w:trHeight w:val="242"/>
        </w:trPr>
        <w:tc>
          <w:tcPr>
            <w:tcW w:w="4581" w:type="dxa"/>
            <w:tcBorders>
              <w:top w:val="single" w:color="auto" w:sz="4" w:space="0"/>
              <w:left w:val="single" w:color="auto" w:sz="4" w:space="0"/>
              <w:bottom w:val="single" w:color="auto" w:sz="4" w:space="0"/>
              <w:right w:val="single" w:color="auto" w:sz="4" w:space="0"/>
            </w:tcBorders>
            <w:tcMar/>
            <w:hideMark/>
          </w:tcPr>
          <w:p w:rsidRPr="006F2341" w:rsidR="006F2341" w:rsidP="006F2341" w:rsidRDefault="006F2341" w14:paraId="25466C22" w14:textId="77777777">
            <w:pPr>
              <w:spacing w:after="160" w:line="259" w:lineRule="auto"/>
              <w:rPr>
                <w:b/>
                <w:bCs/>
                <w:lang w:val="en-AU"/>
              </w:rPr>
            </w:pPr>
            <w:r w:rsidRPr="006F2341">
              <w:rPr>
                <w:lang w:val="en-AU"/>
              </w:rPr>
              <w:t>2.I can tell if someone is masking their true emotion.</w:t>
            </w:r>
          </w:p>
        </w:tc>
        <w:tc>
          <w:tcPr>
            <w:tcW w:w="126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19AF08BB"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6AEEA022"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5F822D03"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2005C540" w14:textId="77777777">
            <w:pPr>
              <w:spacing w:after="160" w:line="259" w:lineRule="auto"/>
              <w:rPr>
                <w:b/>
                <w:bCs/>
                <w:lang w:val="en-AU"/>
              </w:rPr>
            </w:pPr>
          </w:p>
        </w:tc>
      </w:tr>
      <w:tr w:rsidRPr="006F2341" w:rsidR="00C44FD2" w:rsidTr="2AFD9199" w14:paraId="5D3395C9" w14:textId="77777777">
        <w:trPr>
          <w:trHeight w:val="512"/>
        </w:trPr>
        <w:tc>
          <w:tcPr>
            <w:tcW w:w="4581" w:type="dxa"/>
            <w:tcBorders>
              <w:top w:val="single" w:color="auto" w:sz="4" w:space="0"/>
              <w:left w:val="single" w:color="auto" w:sz="4" w:space="0"/>
              <w:bottom w:val="single" w:color="auto" w:sz="4" w:space="0"/>
              <w:right w:val="single" w:color="auto" w:sz="4" w:space="0"/>
            </w:tcBorders>
            <w:tcMar/>
            <w:hideMark/>
          </w:tcPr>
          <w:p w:rsidRPr="006F2341" w:rsidR="006F2341" w:rsidP="006F2341" w:rsidRDefault="006F2341" w14:paraId="274F710A" w14:textId="77777777">
            <w:pPr>
              <w:spacing w:after="160" w:line="259" w:lineRule="auto"/>
              <w:rPr>
                <w:b/>
                <w:bCs/>
                <w:lang w:val="en-AU"/>
              </w:rPr>
            </w:pPr>
            <w:r w:rsidRPr="006F2341">
              <w:rPr>
                <w:lang w:val="en-AU"/>
              </w:rPr>
              <w:t>3.I can sense if I am intruding, even if the other person does not tell me.</w:t>
            </w:r>
          </w:p>
        </w:tc>
        <w:tc>
          <w:tcPr>
            <w:tcW w:w="126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2DB05E02"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6213303E"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152E993C"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37B95D0D" w14:textId="77777777">
            <w:pPr>
              <w:spacing w:after="160" w:line="259" w:lineRule="auto"/>
              <w:rPr>
                <w:b/>
                <w:bCs/>
                <w:lang w:val="en-AU"/>
              </w:rPr>
            </w:pPr>
          </w:p>
        </w:tc>
      </w:tr>
      <w:tr w:rsidRPr="006F2341" w:rsidR="00C44FD2" w:rsidTr="2AFD9199" w14:paraId="146FE3C6" w14:textId="77777777">
        <w:trPr>
          <w:trHeight w:val="343"/>
        </w:trPr>
        <w:tc>
          <w:tcPr>
            <w:tcW w:w="4581" w:type="dxa"/>
            <w:tcBorders>
              <w:top w:val="single" w:color="auto" w:sz="4" w:space="0"/>
              <w:left w:val="single" w:color="auto" w:sz="4" w:space="0"/>
              <w:bottom w:val="single" w:color="auto" w:sz="4" w:space="0"/>
              <w:right w:val="single" w:color="auto" w:sz="4" w:space="0"/>
            </w:tcBorders>
            <w:tcMar/>
            <w:hideMark/>
          </w:tcPr>
          <w:p w:rsidRPr="006F2341" w:rsidR="006F2341" w:rsidP="006F2341" w:rsidRDefault="006F2341" w14:paraId="1F062699" w14:textId="77777777">
            <w:pPr>
              <w:spacing w:after="160" w:line="259" w:lineRule="auto"/>
              <w:rPr>
                <w:b/>
                <w:bCs/>
                <w:lang w:val="en-AU"/>
              </w:rPr>
            </w:pPr>
            <w:r w:rsidRPr="006F2341">
              <w:rPr>
                <w:lang w:val="en-AU"/>
              </w:rPr>
              <w:t>4. I am good at predicting how someone will feel.</w:t>
            </w:r>
          </w:p>
        </w:tc>
        <w:tc>
          <w:tcPr>
            <w:tcW w:w="126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4A03889C"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049C9806"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0680DF5F"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1905F40A" w14:textId="77777777">
            <w:pPr>
              <w:spacing w:after="160" w:line="259" w:lineRule="auto"/>
              <w:rPr>
                <w:b/>
                <w:bCs/>
                <w:lang w:val="en-AU"/>
              </w:rPr>
            </w:pPr>
          </w:p>
        </w:tc>
      </w:tr>
      <w:tr w:rsidRPr="006F2341" w:rsidR="00C44FD2" w:rsidTr="2AFD9199" w14:paraId="5BC4A415" w14:textId="77777777">
        <w:trPr>
          <w:trHeight w:val="337"/>
        </w:trPr>
        <w:tc>
          <w:tcPr>
            <w:tcW w:w="4581" w:type="dxa"/>
            <w:tcBorders>
              <w:top w:val="single" w:color="auto" w:sz="4" w:space="0"/>
              <w:left w:val="single" w:color="auto" w:sz="4" w:space="0"/>
              <w:bottom w:val="single" w:color="auto" w:sz="4" w:space="0"/>
              <w:right w:val="single" w:color="auto" w:sz="4" w:space="0"/>
            </w:tcBorders>
            <w:tcMar/>
            <w:hideMark/>
          </w:tcPr>
          <w:p w:rsidRPr="006F2341" w:rsidR="006F2341" w:rsidP="006F2341" w:rsidRDefault="006F2341" w14:paraId="2381E8FD" w14:textId="77777777">
            <w:pPr>
              <w:spacing w:after="160" w:line="259" w:lineRule="auto"/>
              <w:rPr>
                <w:b/>
                <w:bCs/>
                <w:lang w:val="en-AU"/>
              </w:rPr>
            </w:pPr>
            <w:r w:rsidRPr="006F2341">
              <w:rPr>
                <w:lang w:val="en-AU"/>
              </w:rPr>
              <w:t>5. I am good at predicting what someone will do.</w:t>
            </w:r>
          </w:p>
        </w:tc>
        <w:tc>
          <w:tcPr>
            <w:tcW w:w="126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49D40561"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65DF416A"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40DD5DEB"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0768D51E" w14:textId="77777777">
            <w:pPr>
              <w:spacing w:after="160" w:line="259" w:lineRule="auto"/>
              <w:rPr>
                <w:b/>
                <w:bCs/>
                <w:lang w:val="en-AU"/>
              </w:rPr>
            </w:pPr>
          </w:p>
        </w:tc>
      </w:tr>
      <w:tr w:rsidRPr="006F2341" w:rsidR="00C44FD2" w:rsidTr="2AFD9199" w14:paraId="21B6CF11" w14:textId="77777777">
        <w:trPr>
          <w:trHeight w:val="578"/>
        </w:trPr>
        <w:tc>
          <w:tcPr>
            <w:tcW w:w="4581" w:type="dxa"/>
            <w:tcBorders>
              <w:top w:val="single" w:color="auto" w:sz="4" w:space="0"/>
              <w:left w:val="single" w:color="auto" w:sz="4" w:space="0"/>
              <w:bottom w:val="single" w:color="auto" w:sz="4" w:space="0"/>
              <w:right w:val="single" w:color="auto" w:sz="4" w:space="0"/>
            </w:tcBorders>
            <w:tcMar/>
            <w:hideMark/>
          </w:tcPr>
          <w:p w:rsidRPr="006F2341" w:rsidR="006F2341" w:rsidP="006F2341" w:rsidRDefault="006F2341" w14:paraId="21D79EB6" w14:textId="77777777">
            <w:pPr>
              <w:spacing w:after="160" w:line="259" w:lineRule="auto"/>
              <w:rPr>
                <w:b/>
                <w:bCs/>
                <w:lang w:val="en-AU"/>
              </w:rPr>
            </w:pPr>
            <w:r w:rsidRPr="006F2341">
              <w:rPr>
                <w:lang w:val="en-AU"/>
              </w:rPr>
              <w:t>6. I am quick to spot when someone in a group is feeling awkward or uncomfortable</w:t>
            </w:r>
          </w:p>
        </w:tc>
        <w:tc>
          <w:tcPr>
            <w:tcW w:w="126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67F060DD"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0BC0F9B2"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0537DB5D"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4AE72D04" w14:textId="77777777">
            <w:pPr>
              <w:spacing w:after="160" w:line="259" w:lineRule="auto"/>
              <w:rPr>
                <w:b/>
                <w:bCs/>
                <w:lang w:val="en-AU"/>
              </w:rPr>
            </w:pPr>
          </w:p>
        </w:tc>
      </w:tr>
      <w:tr w:rsidRPr="006F2341" w:rsidR="00C44FD2" w:rsidTr="2AFD9199" w14:paraId="343951B1" w14:textId="77777777">
        <w:trPr>
          <w:trHeight w:val="508"/>
        </w:trPr>
        <w:tc>
          <w:tcPr>
            <w:tcW w:w="4581" w:type="dxa"/>
            <w:tcBorders>
              <w:top w:val="single" w:color="auto" w:sz="4" w:space="0"/>
              <w:left w:val="single" w:color="auto" w:sz="4" w:space="0"/>
              <w:bottom w:val="single" w:color="auto" w:sz="4" w:space="0"/>
              <w:right w:val="single" w:color="auto" w:sz="4" w:space="0"/>
            </w:tcBorders>
            <w:tcMar/>
            <w:hideMark/>
          </w:tcPr>
          <w:p w:rsidRPr="006F2341" w:rsidR="006F2341" w:rsidP="006F2341" w:rsidRDefault="006F2341" w14:paraId="7D328621" w14:textId="77777777">
            <w:pPr>
              <w:spacing w:after="160" w:line="259" w:lineRule="auto"/>
              <w:rPr>
                <w:b/>
                <w:bCs/>
                <w:lang w:val="en-AU"/>
              </w:rPr>
            </w:pPr>
            <w:r w:rsidRPr="006F2341">
              <w:rPr>
                <w:lang w:val="en-AU"/>
              </w:rPr>
              <w:t>7. I can pick up quickly if someone says one thing but means another</w:t>
            </w:r>
          </w:p>
        </w:tc>
        <w:tc>
          <w:tcPr>
            <w:tcW w:w="126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1650A0B8"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2E3268B8"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5EE82552"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0AECA9C3" w14:textId="77777777">
            <w:pPr>
              <w:spacing w:after="160" w:line="259" w:lineRule="auto"/>
              <w:rPr>
                <w:b/>
                <w:bCs/>
                <w:lang w:val="en-AU"/>
              </w:rPr>
            </w:pPr>
          </w:p>
        </w:tc>
      </w:tr>
      <w:tr w:rsidRPr="006F2341" w:rsidR="00C44FD2" w:rsidTr="2AFD9199" w14:paraId="09FA89EE" w14:textId="77777777">
        <w:trPr>
          <w:trHeight w:val="482"/>
        </w:trPr>
        <w:tc>
          <w:tcPr>
            <w:tcW w:w="4581" w:type="dxa"/>
            <w:tcBorders>
              <w:top w:val="single" w:color="auto" w:sz="4" w:space="0"/>
              <w:left w:val="single" w:color="auto" w:sz="4" w:space="0"/>
              <w:bottom w:val="single" w:color="auto" w:sz="4" w:space="0"/>
              <w:right w:val="single" w:color="auto" w:sz="4" w:space="0"/>
            </w:tcBorders>
            <w:tcMar/>
            <w:hideMark/>
          </w:tcPr>
          <w:p w:rsidRPr="006F2341" w:rsidR="006F2341" w:rsidP="006F2341" w:rsidRDefault="006F2341" w14:paraId="15FFC174" w14:textId="77777777">
            <w:pPr>
              <w:spacing w:after="160" w:line="259" w:lineRule="auto"/>
              <w:rPr>
                <w:lang w:val="en-AU"/>
              </w:rPr>
            </w:pPr>
            <w:r w:rsidRPr="006F2341">
              <w:rPr>
                <w:lang w:val="en-AU"/>
              </w:rPr>
              <w:t>8. I can easily tell if someone else is interested or bored with what I am saying.</w:t>
            </w:r>
          </w:p>
        </w:tc>
        <w:tc>
          <w:tcPr>
            <w:tcW w:w="126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0FAD43EE"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0513AB33"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5E9B7DAC"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0E310787" w14:textId="77777777">
            <w:pPr>
              <w:spacing w:after="160" w:line="259" w:lineRule="auto"/>
              <w:rPr>
                <w:b/>
                <w:bCs/>
                <w:lang w:val="en-AU"/>
              </w:rPr>
            </w:pPr>
          </w:p>
        </w:tc>
      </w:tr>
      <w:tr w:rsidRPr="006F2341" w:rsidR="00C44FD2" w:rsidTr="2AFD9199" w14:paraId="10E417CE" w14:textId="77777777">
        <w:trPr>
          <w:trHeight w:val="453"/>
        </w:trPr>
        <w:tc>
          <w:tcPr>
            <w:tcW w:w="4581" w:type="dxa"/>
            <w:tcBorders>
              <w:top w:val="single" w:color="auto" w:sz="4" w:space="0"/>
              <w:left w:val="single" w:color="auto" w:sz="4" w:space="0"/>
              <w:bottom w:val="single" w:color="auto" w:sz="4" w:space="0"/>
              <w:right w:val="single" w:color="auto" w:sz="4" w:space="0"/>
            </w:tcBorders>
            <w:tcMar/>
            <w:hideMark/>
          </w:tcPr>
          <w:p w:rsidRPr="006F2341" w:rsidR="006F2341" w:rsidP="006F2341" w:rsidRDefault="006F2341" w14:paraId="6B8A38AA" w14:textId="77777777">
            <w:pPr>
              <w:spacing w:after="160" w:line="259" w:lineRule="auto"/>
              <w:rPr>
                <w:lang w:val="en-AU"/>
              </w:rPr>
            </w:pPr>
            <w:r w:rsidRPr="006F2341">
              <w:rPr>
                <w:lang w:val="en-AU"/>
              </w:rPr>
              <w:t>9. I can easily tell if someone else wants to enter a conversation.</w:t>
            </w:r>
          </w:p>
        </w:tc>
        <w:tc>
          <w:tcPr>
            <w:tcW w:w="126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30ACBD5B"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6DE91F9A"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236E4518"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585D5DCB" w14:textId="77777777">
            <w:pPr>
              <w:spacing w:after="160" w:line="259" w:lineRule="auto"/>
              <w:rPr>
                <w:b/>
                <w:bCs/>
                <w:lang w:val="en-AU"/>
              </w:rPr>
            </w:pPr>
          </w:p>
        </w:tc>
      </w:tr>
      <w:tr w:rsidRPr="006F2341" w:rsidR="00C44FD2" w:rsidTr="2AFD9199" w14:paraId="5CDE67A2" w14:textId="77777777">
        <w:trPr>
          <w:trHeight w:val="474"/>
        </w:trPr>
        <w:tc>
          <w:tcPr>
            <w:tcW w:w="4581" w:type="dxa"/>
            <w:tcBorders>
              <w:top w:val="single" w:color="auto" w:sz="4" w:space="0"/>
              <w:left w:val="single" w:color="auto" w:sz="4" w:space="0"/>
              <w:bottom w:val="single" w:color="auto" w:sz="4" w:space="0"/>
              <w:right w:val="single" w:color="auto" w:sz="4" w:space="0"/>
            </w:tcBorders>
            <w:tcMar/>
            <w:hideMark/>
          </w:tcPr>
          <w:p w:rsidRPr="006F2341" w:rsidR="006F2341" w:rsidP="006F2341" w:rsidRDefault="006F2341" w14:paraId="1971F242" w14:textId="77777777">
            <w:pPr>
              <w:spacing w:after="160" w:line="259" w:lineRule="auto"/>
              <w:rPr>
                <w:lang w:val="en-AU"/>
              </w:rPr>
            </w:pPr>
            <w:r w:rsidRPr="006F2341">
              <w:rPr>
                <w:lang w:val="en-AU"/>
              </w:rPr>
              <w:t>10. Other people tell me I am good at understanding how they are feeling and what they are thinking.</w:t>
            </w:r>
          </w:p>
        </w:tc>
        <w:tc>
          <w:tcPr>
            <w:tcW w:w="126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43679F33"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79533D78"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096A0B8D"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6F2341" w:rsidP="006F2341" w:rsidRDefault="006F2341" w14:paraId="4449C384" w14:textId="77777777">
            <w:pPr>
              <w:spacing w:after="160" w:line="259" w:lineRule="auto"/>
              <w:rPr>
                <w:b/>
                <w:bCs/>
                <w:lang w:val="en-AU"/>
              </w:rPr>
            </w:pPr>
          </w:p>
        </w:tc>
      </w:tr>
      <w:tr w:rsidRPr="006F2341" w:rsidR="003A7999" w:rsidTr="2AFD9199" w14:paraId="42BDC66D" w14:textId="77777777">
        <w:trPr>
          <w:trHeight w:val="474"/>
        </w:trPr>
        <w:tc>
          <w:tcPr>
            <w:tcW w:w="9134" w:type="dxa"/>
            <w:gridSpan w:val="5"/>
            <w:tcBorders>
              <w:top w:val="single" w:color="auto" w:sz="4" w:space="0"/>
              <w:left w:val="single" w:color="auto" w:sz="4" w:space="0"/>
              <w:bottom w:val="single" w:color="auto" w:sz="4" w:space="0"/>
              <w:right w:val="single" w:color="auto" w:sz="4" w:space="0"/>
            </w:tcBorders>
            <w:shd w:val="clear" w:color="auto" w:fill="002060"/>
            <w:tcMar/>
          </w:tcPr>
          <w:p w:rsidR="003A7999" w:rsidP="006F2341" w:rsidRDefault="003A7999" w14:paraId="331584D6" w14:textId="77777777">
            <w:pPr>
              <w:rPr>
                <w:b/>
                <w:bCs/>
                <w:sz w:val="24"/>
                <w:szCs w:val="24"/>
                <w:lang w:val="en-AU"/>
              </w:rPr>
            </w:pPr>
            <w:r w:rsidRPr="004F218C">
              <w:rPr>
                <w:b/>
                <w:bCs/>
                <w:sz w:val="24"/>
                <w:szCs w:val="24"/>
                <w:lang w:val="en-AU"/>
              </w:rPr>
              <w:t>Online Simulation</w:t>
            </w:r>
          </w:p>
          <w:p w:rsidRPr="006F2341" w:rsidR="00894F98" w:rsidP="006F2341" w:rsidRDefault="00894F98" w14:paraId="7E3141FF" w14:textId="583FD846">
            <w:pPr>
              <w:rPr>
                <w:b/>
                <w:bCs/>
                <w:lang w:val="en-AU"/>
              </w:rPr>
            </w:pPr>
          </w:p>
        </w:tc>
      </w:tr>
      <w:tr w:rsidRPr="006F2341" w:rsidR="00C44FD2" w:rsidTr="2AFD9199" w14:paraId="2E95F983" w14:textId="77777777">
        <w:trPr>
          <w:trHeight w:val="474"/>
        </w:trPr>
        <w:tc>
          <w:tcPr>
            <w:tcW w:w="4581" w:type="dxa"/>
            <w:tcBorders>
              <w:top w:val="single" w:color="auto" w:sz="4" w:space="0"/>
              <w:left w:val="single" w:color="auto" w:sz="4" w:space="0"/>
              <w:bottom w:val="single" w:color="auto" w:sz="4" w:space="0"/>
              <w:right w:val="single" w:color="auto" w:sz="4" w:space="0"/>
            </w:tcBorders>
            <w:tcMar/>
          </w:tcPr>
          <w:p w:rsidR="00FB2A04" w:rsidP="00FB2A04" w:rsidRDefault="00FB2A04" w14:paraId="2E8C0A5D" w14:textId="77777777">
            <w:r w:rsidRPr="00803114">
              <w:t>11. I try to look at everybody’s side of a disagreement before I make a decision.</w:t>
            </w:r>
          </w:p>
          <w:p w:rsidRPr="006F2341" w:rsidR="00DA053F" w:rsidP="00FB2A04" w:rsidRDefault="00DA053F" w14:paraId="5C4DF88D" w14:textId="2A6EA70F">
            <w:pPr>
              <w:rPr>
                <w:lang w:val="en-AU"/>
              </w:rPr>
            </w:pPr>
          </w:p>
        </w:tc>
        <w:tc>
          <w:tcPr>
            <w:tcW w:w="1260" w:type="dxa"/>
            <w:tcBorders>
              <w:top w:val="single" w:color="auto" w:sz="4" w:space="0"/>
              <w:left w:val="single" w:color="auto" w:sz="4" w:space="0"/>
              <w:bottom w:val="single" w:color="auto" w:sz="4" w:space="0"/>
              <w:right w:val="single" w:color="auto" w:sz="4" w:space="0"/>
            </w:tcBorders>
            <w:tcMar/>
          </w:tcPr>
          <w:p w:rsidRPr="006F2341" w:rsidR="00FB2A04" w:rsidP="00FB2A04" w:rsidRDefault="00FB2A04" w14:paraId="364514A3" w14:textId="52474D5E">
            <w:pPr>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FB2A04" w:rsidP="00FB2A04" w:rsidRDefault="00FB2A04" w14:paraId="13357BC6" w14:textId="1C570AD5">
            <w:pPr>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FB2A04" w:rsidP="00FB2A04" w:rsidRDefault="00FB2A04" w14:paraId="05DA0425" w14:textId="46E00CC7">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FB2A04" w:rsidP="00FB2A04" w:rsidRDefault="00FB2A04" w14:paraId="17DDAF2C" w14:textId="43CA670C">
            <w:pPr>
              <w:rPr>
                <w:b/>
                <w:bCs/>
                <w:lang w:val="en-AU"/>
              </w:rPr>
            </w:pPr>
          </w:p>
        </w:tc>
      </w:tr>
      <w:tr w:rsidRPr="006F2341" w:rsidR="00C44FD2" w:rsidTr="2AFD9199" w14:paraId="43C914CB" w14:textId="77777777">
        <w:trPr>
          <w:trHeight w:val="474"/>
        </w:trPr>
        <w:tc>
          <w:tcPr>
            <w:tcW w:w="4581" w:type="dxa"/>
            <w:tcBorders>
              <w:top w:val="single" w:color="auto" w:sz="4" w:space="0"/>
              <w:left w:val="single" w:color="auto" w:sz="4" w:space="0"/>
              <w:bottom w:val="single" w:color="auto" w:sz="4" w:space="0"/>
              <w:right w:val="single" w:color="auto" w:sz="4" w:space="0"/>
            </w:tcBorders>
            <w:tcMar/>
          </w:tcPr>
          <w:p w:rsidR="00C475F8" w:rsidP="006F2341" w:rsidRDefault="001147E8" w14:paraId="0CE27043" w14:textId="77777777">
            <w:r>
              <w:t>12. Before criticizing somebody, I try to imagine how I would feel if I was in their place.</w:t>
            </w:r>
          </w:p>
          <w:p w:rsidRPr="00DA053F" w:rsidR="00DA053F" w:rsidP="006F2341" w:rsidRDefault="00DA053F" w14:paraId="5EF2E94F" w14:textId="4C3E6208"/>
        </w:tc>
        <w:tc>
          <w:tcPr>
            <w:tcW w:w="1260"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27ED6473" w14:textId="77777777">
            <w:pPr>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59336711" w14:textId="77777777">
            <w:pPr>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2405E878" w14:textId="77777777">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11B40FA6" w14:textId="77777777">
            <w:pPr>
              <w:rPr>
                <w:b/>
                <w:bCs/>
                <w:lang w:val="en-AU"/>
              </w:rPr>
            </w:pPr>
          </w:p>
        </w:tc>
      </w:tr>
      <w:tr w:rsidRPr="006F2341" w:rsidR="00C44FD2" w:rsidTr="2AFD9199" w14:paraId="33297C79" w14:textId="77777777">
        <w:trPr>
          <w:trHeight w:val="474"/>
        </w:trPr>
        <w:tc>
          <w:tcPr>
            <w:tcW w:w="4581" w:type="dxa"/>
            <w:tcBorders>
              <w:top w:val="single" w:color="auto" w:sz="4" w:space="0"/>
              <w:left w:val="single" w:color="auto" w:sz="4" w:space="0"/>
              <w:bottom w:val="single" w:color="auto" w:sz="4" w:space="0"/>
              <w:right w:val="single" w:color="auto" w:sz="4" w:space="0"/>
            </w:tcBorders>
            <w:tcMar/>
          </w:tcPr>
          <w:p w:rsidR="00A01B38" w:rsidP="00A01B38" w:rsidRDefault="00A01B38" w14:paraId="50473DA6" w14:textId="77777777">
            <w:r>
              <w:t>13. When I am upset at someone, I usually try to “put myself in his shoes” for a while.</w:t>
            </w:r>
          </w:p>
          <w:p w:rsidRPr="006F2341" w:rsidR="00C475F8" w:rsidP="006F2341" w:rsidRDefault="00C475F8" w14:paraId="3A933C3F" w14:textId="77777777">
            <w:pPr>
              <w:rPr>
                <w:lang w:val="en-AU"/>
              </w:rPr>
            </w:pPr>
          </w:p>
        </w:tc>
        <w:tc>
          <w:tcPr>
            <w:tcW w:w="1260"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3D7AFEC0" w14:textId="77777777">
            <w:pPr>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328BD8A1" w14:textId="77777777">
            <w:pPr>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3A0259E7" w14:textId="77777777">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073FBC5A" w14:textId="77777777">
            <w:pPr>
              <w:rPr>
                <w:b/>
                <w:bCs/>
                <w:lang w:val="en-AU"/>
              </w:rPr>
            </w:pPr>
          </w:p>
        </w:tc>
      </w:tr>
      <w:tr w:rsidRPr="006F2341" w:rsidR="00C44FD2" w:rsidTr="2AFD9199" w14:paraId="5713EDD6" w14:textId="77777777">
        <w:trPr>
          <w:trHeight w:val="474"/>
        </w:trPr>
        <w:tc>
          <w:tcPr>
            <w:tcW w:w="4581" w:type="dxa"/>
            <w:tcBorders>
              <w:top w:val="single" w:color="auto" w:sz="4" w:space="0"/>
              <w:left w:val="single" w:color="auto" w:sz="4" w:space="0"/>
              <w:bottom w:val="single" w:color="auto" w:sz="4" w:space="0"/>
              <w:right w:val="single" w:color="auto" w:sz="4" w:space="0"/>
            </w:tcBorders>
            <w:tcMar/>
          </w:tcPr>
          <w:p w:rsidR="00BE6E09" w:rsidP="00BE6E09" w:rsidRDefault="00BE6E09" w14:paraId="0D6F3AD6" w14:textId="77777777">
            <w:r>
              <w:t>14. I always try to consider the other fellow’s feelings before I do something.</w:t>
            </w:r>
          </w:p>
          <w:p w:rsidRPr="006F2341" w:rsidR="00C475F8" w:rsidP="006F2341" w:rsidRDefault="00C475F8" w14:paraId="0EEBDDBC" w14:textId="77777777">
            <w:pPr>
              <w:rPr>
                <w:lang w:val="en-AU"/>
              </w:rPr>
            </w:pPr>
          </w:p>
        </w:tc>
        <w:tc>
          <w:tcPr>
            <w:tcW w:w="1260"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09A63883" w14:textId="77777777">
            <w:pPr>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48D2AA71" w14:textId="77777777">
            <w:pPr>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54E19B60" w14:textId="77777777">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6E12820C" w14:textId="77777777">
            <w:pPr>
              <w:rPr>
                <w:b/>
                <w:bCs/>
                <w:lang w:val="en-AU"/>
              </w:rPr>
            </w:pPr>
          </w:p>
        </w:tc>
      </w:tr>
      <w:tr w:rsidRPr="006F2341" w:rsidR="00C44FD2" w:rsidTr="2AFD9199" w14:paraId="3343AC77" w14:textId="77777777">
        <w:trPr>
          <w:trHeight w:val="474"/>
        </w:trPr>
        <w:tc>
          <w:tcPr>
            <w:tcW w:w="4581" w:type="dxa"/>
            <w:tcBorders>
              <w:top w:val="single" w:color="auto" w:sz="4" w:space="0"/>
              <w:left w:val="single" w:color="auto" w:sz="4" w:space="0"/>
              <w:bottom w:val="single" w:color="auto" w:sz="4" w:space="0"/>
              <w:right w:val="single" w:color="auto" w:sz="4" w:space="0"/>
            </w:tcBorders>
            <w:tcMar/>
          </w:tcPr>
          <w:p w:rsidR="00C402B0" w:rsidP="00C402B0" w:rsidRDefault="00C402B0" w14:paraId="509760F3" w14:textId="77777777">
            <w:r>
              <w:lastRenderedPageBreak/>
              <w:t>15. I sometimes try to understand my friends better by imagining how things look from their perspective.</w:t>
            </w:r>
          </w:p>
          <w:p w:rsidRPr="006F2341" w:rsidR="00C475F8" w:rsidP="006F2341" w:rsidRDefault="00C475F8" w14:paraId="035329B1" w14:textId="77777777">
            <w:pPr>
              <w:rPr>
                <w:lang w:val="en-AU"/>
              </w:rPr>
            </w:pPr>
          </w:p>
        </w:tc>
        <w:tc>
          <w:tcPr>
            <w:tcW w:w="1260"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28730DB2" w14:textId="77777777">
            <w:pPr>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60E12774" w14:textId="77777777">
            <w:pPr>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38B36A0D" w14:textId="77777777">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55F8578D" w14:textId="77777777">
            <w:pPr>
              <w:rPr>
                <w:b/>
                <w:bCs/>
                <w:lang w:val="en-AU"/>
              </w:rPr>
            </w:pPr>
          </w:p>
        </w:tc>
      </w:tr>
      <w:tr w:rsidRPr="006F2341" w:rsidR="00C44FD2" w:rsidTr="2AFD9199" w14:paraId="01734675" w14:textId="77777777">
        <w:trPr>
          <w:trHeight w:val="474"/>
        </w:trPr>
        <w:tc>
          <w:tcPr>
            <w:tcW w:w="4581" w:type="dxa"/>
            <w:tcBorders>
              <w:top w:val="single" w:color="auto" w:sz="4" w:space="0"/>
              <w:left w:val="single" w:color="auto" w:sz="4" w:space="0"/>
              <w:bottom w:val="single" w:color="auto" w:sz="4" w:space="0"/>
              <w:right w:val="single" w:color="auto" w:sz="4" w:space="0"/>
            </w:tcBorders>
            <w:tcMar/>
          </w:tcPr>
          <w:p w:rsidR="0015664B" w:rsidP="0015664B" w:rsidRDefault="0015664B" w14:paraId="6CE6CD0A" w14:textId="77777777">
            <w:r>
              <w:t>16. I can usually appreciate the other person’s viewpoint, even if I do not agree with it.</w:t>
            </w:r>
          </w:p>
          <w:p w:rsidRPr="006F2341" w:rsidR="00C475F8" w:rsidP="006F2341" w:rsidRDefault="00C475F8" w14:paraId="0189D41E" w14:textId="77777777">
            <w:pPr>
              <w:rPr>
                <w:lang w:val="en-AU"/>
              </w:rPr>
            </w:pPr>
          </w:p>
        </w:tc>
        <w:tc>
          <w:tcPr>
            <w:tcW w:w="1260"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1F9B296A" w14:textId="77777777">
            <w:pPr>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1E9088EC" w14:textId="77777777">
            <w:pPr>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29E19AAB" w14:textId="77777777">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4EF7548B" w14:textId="77777777">
            <w:pPr>
              <w:rPr>
                <w:b/>
                <w:bCs/>
                <w:lang w:val="en-AU"/>
              </w:rPr>
            </w:pPr>
          </w:p>
        </w:tc>
      </w:tr>
      <w:tr w:rsidRPr="006F2341" w:rsidR="00C44FD2" w:rsidTr="2AFD9199" w14:paraId="6DD115B2" w14:textId="77777777">
        <w:trPr>
          <w:trHeight w:val="474"/>
        </w:trPr>
        <w:tc>
          <w:tcPr>
            <w:tcW w:w="4581" w:type="dxa"/>
            <w:tcBorders>
              <w:top w:val="single" w:color="auto" w:sz="4" w:space="0"/>
              <w:left w:val="single" w:color="auto" w:sz="4" w:space="0"/>
              <w:bottom w:val="single" w:color="auto" w:sz="4" w:space="0"/>
              <w:right w:val="single" w:color="auto" w:sz="4" w:space="0"/>
            </w:tcBorders>
            <w:tcMar/>
          </w:tcPr>
          <w:p w:rsidR="006E6DB6" w:rsidP="006E6DB6" w:rsidRDefault="006E6DB6" w14:paraId="484C01E8" w14:textId="77777777">
            <w:r>
              <w:t>17. I sometimes find it difficult to see things from the “other guy’s” point of view.*</w:t>
            </w:r>
          </w:p>
          <w:p w:rsidRPr="006F2341" w:rsidR="00C475F8" w:rsidP="006F2341" w:rsidRDefault="00C475F8" w14:paraId="24C1C2BD" w14:textId="77777777">
            <w:pPr>
              <w:rPr>
                <w:lang w:val="en-AU"/>
              </w:rPr>
            </w:pPr>
          </w:p>
        </w:tc>
        <w:tc>
          <w:tcPr>
            <w:tcW w:w="1260"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38589557" w14:textId="77777777">
            <w:pPr>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39660BCA" w14:textId="77777777">
            <w:pPr>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1ADF0E6A" w14:textId="77777777">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C475F8" w:rsidP="006F2341" w:rsidRDefault="00C475F8" w14:paraId="7A38BDAA" w14:textId="77777777">
            <w:pPr>
              <w:rPr>
                <w:b/>
                <w:bCs/>
                <w:lang w:val="en-AU"/>
              </w:rPr>
            </w:pPr>
          </w:p>
        </w:tc>
      </w:tr>
      <w:tr w:rsidRPr="006F2341" w:rsidR="00C44FD2" w:rsidTr="2AFD9199" w14:paraId="0EC004AA" w14:textId="77777777">
        <w:trPr>
          <w:trHeight w:val="474"/>
        </w:trPr>
        <w:tc>
          <w:tcPr>
            <w:tcW w:w="4581" w:type="dxa"/>
            <w:tcBorders>
              <w:top w:val="single" w:color="auto" w:sz="4" w:space="0"/>
              <w:left w:val="single" w:color="auto" w:sz="4" w:space="0"/>
              <w:bottom w:val="single" w:color="auto" w:sz="4" w:space="0"/>
              <w:right w:val="single" w:color="auto" w:sz="4" w:space="0"/>
            </w:tcBorders>
            <w:tcMar/>
          </w:tcPr>
          <w:p w:rsidR="00D66F20" w:rsidP="00D66F20" w:rsidRDefault="00D66F20" w14:paraId="2310B52F" w14:textId="72F22D62">
            <w:r w:rsidRPr="0023304D">
              <w:t>18. Before I do something I try to consider how my friends will react to it.</w:t>
            </w:r>
          </w:p>
        </w:tc>
        <w:tc>
          <w:tcPr>
            <w:tcW w:w="1260" w:type="dxa"/>
            <w:tcBorders>
              <w:top w:val="single" w:color="auto" w:sz="4" w:space="0"/>
              <w:left w:val="single" w:color="auto" w:sz="4" w:space="0"/>
              <w:bottom w:val="single" w:color="auto" w:sz="4" w:space="0"/>
              <w:right w:val="single" w:color="auto" w:sz="4" w:space="0"/>
            </w:tcBorders>
            <w:tcMar/>
          </w:tcPr>
          <w:p w:rsidRPr="006F2341" w:rsidR="00D66F20" w:rsidP="00D66F20" w:rsidRDefault="00D66F20" w14:paraId="53039BF2" w14:textId="73931595">
            <w:pPr>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D66F20" w:rsidP="00D66F20" w:rsidRDefault="00D66F20" w14:paraId="4C8284E1" w14:textId="3705C63E">
            <w:pPr>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D66F20" w:rsidP="00D66F20" w:rsidRDefault="00D66F20" w14:paraId="46309024" w14:textId="35BD3778">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D66F20" w:rsidP="00D66F20" w:rsidRDefault="00D66F20" w14:paraId="50169E34" w14:textId="70883DF1">
            <w:pPr>
              <w:rPr>
                <w:b/>
                <w:bCs/>
                <w:lang w:val="en-AU"/>
              </w:rPr>
            </w:pPr>
          </w:p>
        </w:tc>
      </w:tr>
      <w:tr w:rsidRPr="006F2341" w:rsidR="00C44FD2" w:rsidTr="2AFD9199" w14:paraId="70F2285E" w14:textId="77777777">
        <w:trPr>
          <w:trHeight w:val="474"/>
        </w:trPr>
        <w:tc>
          <w:tcPr>
            <w:tcW w:w="4581" w:type="dxa"/>
            <w:tcBorders>
              <w:top w:val="single" w:color="auto" w:sz="4" w:space="0"/>
              <w:left w:val="single" w:color="auto" w:sz="4" w:space="0"/>
              <w:bottom w:val="single" w:color="auto" w:sz="4" w:space="0"/>
              <w:right w:val="single" w:color="auto" w:sz="4" w:space="0"/>
            </w:tcBorders>
            <w:tcMar/>
          </w:tcPr>
          <w:p w:rsidR="00ED7673" w:rsidP="00ED7673" w:rsidRDefault="00ED7673" w14:paraId="54B489C7" w14:textId="77777777">
            <w:r>
              <w:t>19. I find it easy to put myself in somebody else’s shoes.</w:t>
            </w:r>
          </w:p>
          <w:p w:rsidR="006E6DB6" w:rsidP="006E6DB6" w:rsidRDefault="006E6DB6" w14:paraId="7E9F77CE" w14:textId="77777777"/>
        </w:tc>
        <w:tc>
          <w:tcPr>
            <w:tcW w:w="1260" w:type="dxa"/>
            <w:tcBorders>
              <w:top w:val="single" w:color="auto" w:sz="4" w:space="0"/>
              <w:left w:val="single" w:color="auto" w:sz="4" w:space="0"/>
              <w:bottom w:val="single" w:color="auto" w:sz="4" w:space="0"/>
              <w:right w:val="single" w:color="auto" w:sz="4" w:space="0"/>
            </w:tcBorders>
            <w:tcMar/>
          </w:tcPr>
          <w:p w:rsidRPr="006F2341" w:rsidR="006E6DB6" w:rsidP="006F2341" w:rsidRDefault="006E6DB6" w14:paraId="46C41F95" w14:textId="77777777">
            <w:pPr>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6E6DB6" w:rsidP="006F2341" w:rsidRDefault="006E6DB6" w14:paraId="6CFC79CF" w14:textId="77777777">
            <w:pPr>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6E6DB6" w:rsidP="006F2341" w:rsidRDefault="006E6DB6" w14:paraId="2CD9DC82" w14:textId="77777777">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6E6DB6" w:rsidP="006F2341" w:rsidRDefault="006E6DB6" w14:paraId="3CED26B1" w14:textId="77777777">
            <w:pPr>
              <w:rPr>
                <w:b/>
                <w:bCs/>
                <w:lang w:val="en-AU"/>
              </w:rPr>
            </w:pPr>
          </w:p>
        </w:tc>
      </w:tr>
      <w:tr w:rsidRPr="006F2341" w:rsidR="002623C2" w:rsidTr="2AFD9199" w14:paraId="7487FFF0" w14:textId="77777777">
        <w:trPr>
          <w:trHeight w:val="474"/>
        </w:trPr>
        <w:tc>
          <w:tcPr>
            <w:tcW w:w="4581" w:type="dxa"/>
            <w:tcBorders>
              <w:top w:val="single" w:color="auto" w:sz="4" w:space="0"/>
              <w:left w:val="single" w:color="auto" w:sz="4" w:space="0"/>
              <w:bottom w:val="single" w:color="auto" w:sz="4" w:space="0"/>
              <w:right w:val="nil"/>
            </w:tcBorders>
            <w:tcMar/>
          </w:tcPr>
          <w:p w:rsidRPr="004F218C" w:rsidR="002623C2" w:rsidP="002623C2" w:rsidRDefault="002623C2" w14:paraId="4A67B552" w14:textId="6784E125">
            <w:pPr>
              <w:jc w:val="right"/>
              <w:rPr>
                <w:b/>
                <w:bCs/>
                <w:sz w:val="24"/>
                <w:szCs w:val="24"/>
                <w:lang w:val="en-AU"/>
              </w:rPr>
            </w:pPr>
            <w:r w:rsidRPr="004F218C">
              <w:rPr>
                <w:b/>
                <w:bCs/>
                <w:sz w:val="24"/>
                <w:szCs w:val="24"/>
                <w:lang w:val="en-AU"/>
              </w:rPr>
              <w:t>Totals:</w:t>
            </w:r>
          </w:p>
        </w:tc>
        <w:tc>
          <w:tcPr>
            <w:tcW w:w="1260" w:type="dxa"/>
            <w:tcBorders>
              <w:top w:val="single" w:color="auto" w:sz="4" w:space="0"/>
              <w:left w:val="single" w:color="auto" w:sz="4" w:space="0"/>
              <w:bottom w:val="single" w:color="auto" w:sz="4" w:space="0"/>
              <w:right w:val="nil"/>
            </w:tcBorders>
            <w:tcMar/>
          </w:tcPr>
          <w:p w:rsidRPr="006F2341" w:rsidR="002623C2" w:rsidP="006F2341" w:rsidRDefault="002623C2" w14:paraId="07A3EF46" w14:textId="77777777">
            <w:pPr>
              <w:rPr>
                <w:b/>
                <w:bCs/>
                <w:lang w:val="en-AU"/>
              </w:rPr>
            </w:pPr>
          </w:p>
        </w:tc>
        <w:tc>
          <w:tcPr>
            <w:tcW w:w="1200" w:type="dxa"/>
            <w:tcBorders>
              <w:top w:val="single" w:color="auto" w:sz="4" w:space="0"/>
              <w:left w:val="single" w:color="auto" w:sz="4" w:space="0"/>
              <w:bottom w:val="single" w:color="auto" w:sz="4" w:space="0"/>
              <w:right w:val="nil"/>
            </w:tcBorders>
            <w:tcMar/>
          </w:tcPr>
          <w:p w:rsidRPr="006F2341" w:rsidR="002623C2" w:rsidP="006F2341" w:rsidRDefault="002623C2" w14:paraId="371EF3CC" w14:textId="77777777">
            <w:pPr>
              <w:rPr>
                <w:b/>
                <w:bCs/>
                <w:lang w:val="en-AU"/>
              </w:rPr>
            </w:pPr>
          </w:p>
        </w:tc>
        <w:tc>
          <w:tcPr>
            <w:tcW w:w="915" w:type="dxa"/>
            <w:tcBorders>
              <w:top w:val="single" w:color="auto" w:sz="4" w:space="0"/>
              <w:left w:val="single" w:color="auto" w:sz="4" w:space="0"/>
              <w:bottom w:val="single" w:color="auto" w:sz="4" w:space="0"/>
              <w:right w:val="nil"/>
            </w:tcBorders>
            <w:tcMar/>
          </w:tcPr>
          <w:p w:rsidRPr="006F2341" w:rsidR="002623C2" w:rsidP="006F2341" w:rsidRDefault="002623C2" w14:paraId="397BA8C2" w14:textId="77777777">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2623C2" w:rsidP="006F2341" w:rsidRDefault="002623C2" w14:paraId="3CBE8884" w14:textId="03A77608">
            <w:pPr>
              <w:rPr>
                <w:b/>
                <w:bCs/>
                <w:lang w:val="en-AU"/>
              </w:rPr>
            </w:pPr>
          </w:p>
        </w:tc>
      </w:tr>
      <w:tr w:rsidRPr="006F2341" w:rsidR="007C0BCF" w:rsidTr="2AFD9199" w14:paraId="423EC82D" w14:textId="77777777">
        <w:trPr>
          <w:trHeight w:val="704"/>
        </w:trPr>
        <w:tc>
          <w:tcPr>
            <w:tcW w:w="4581" w:type="dxa"/>
            <w:tcBorders>
              <w:top w:val="single" w:color="auto" w:sz="4" w:space="0"/>
              <w:left w:val="single" w:color="auto" w:sz="4" w:space="0"/>
              <w:bottom w:val="single" w:color="auto" w:sz="4" w:space="0"/>
              <w:right w:val="nil"/>
            </w:tcBorders>
            <w:shd w:val="clear" w:color="auto" w:fill="002060"/>
            <w:tcMar/>
          </w:tcPr>
          <w:p w:rsidRPr="004F218C" w:rsidR="007C0BCF" w:rsidP="002623C2" w:rsidRDefault="007C0BCF" w14:paraId="6083D194" w14:textId="65474E0B">
            <w:pPr>
              <w:jc w:val="right"/>
              <w:rPr>
                <w:b/>
                <w:bCs/>
                <w:sz w:val="24"/>
                <w:szCs w:val="24"/>
                <w:lang w:val="en-AU"/>
              </w:rPr>
            </w:pPr>
            <w:r w:rsidRPr="004F218C">
              <w:rPr>
                <w:b/>
                <w:bCs/>
                <w:sz w:val="24"/>
                <w:szCs w:val="24"/>
                <w:lang w:val="en-AU"/>
              </w:rPr>
              <w:t>Total Cognitive Empathy Score:</w:t>
            </w:r>
          </w:p>
        </w:tc>
        <w:tc>
          <w:tcPr>
            <w:tcW w:w="4553" w:type="dxa"/>
            <w:gridSpan w:val="4"/>
            <w:tcBorders>
              <w:top w:val="single" w:color="auto" w:sz="4" w:space="0"/>
              <w:left w:val="single" w:color="auto" w:sz="4" w:space="0"/>
              <w:bottom w:val="single" w:color="auto" w:sz="4" w:space="0"/>
              <w:right w:val="single" w:color="auto" w:sz="4" w:space="0"/>
            </w:tcBorders>
            <w:tcMar/>
          </w:tcPr>
          <w:p w:rsidRPr="006F2341" w:rsidR="007C0BCF" w:rsidP="006F2341" w:rsidRDefault="007C0BCF" w14:paraId="2A05F96E" w14:textId="77777777">
            <w:pPr>
              <w:rPr>
                <w:b/>
                <w:bCs/>
                <w:lang w:val="en-AU"/>
              </w:rPr>
            </w:pPr>
          </w:p>
        </w:tc>
      </w:tr>
      <w:tr w:rsidRPr="006F2341" w:rsidR="008C7632" w:rsidTr="2AFD9199" w14:paraId="33BB182A" w14:textId="77777777">
        <w:trPr>
          <w:trHeight w:val="704"/>
        </w:trPr>
        <w:tc>
          <w:tcPr>
            <w:tcW w:w="4581" w:type="dxa"/>
            <w:tcBorders>
              <w:top w:val="single" w:color="auto" w:sz="4" w:space="0"/>
              <w:left w:val="nil"/>
              <w:bottom w:val="single" w:color="auto" w:sz="4" w:space="0"/>
              <w:right w:val="nil"/>
            </w:tcBorders>
            <w:tcMar/>
          </w:tcPr>
          <w:p w:rsidRPr="004F218C" w:rsidR="008C7632" w:rsidP="002623C2" w:rsidRDefault="008C7632" w14:paraId="2C9D9073" w14:textId="77777777">
            <w:pPr>
              <w:jc w:val="right"/>
              <w:rPr>
                <w:b/>
                <w:bCs/>
                <w:sz w:val="24"/>
                <w:szCs w:val="24"/>
                <w:lang w:val="en-AU"/>
              </w:rPr>
            </w:pPr>
          </w:p>
        </w:tc>
        <w:tc>
          <w:tcPr>
            <w:tcW w:w="4553" w:type="dxa"/>
            <w:gridSpan w:val="4"/>
            <w:tcBorders>
              <w:top w:val="single" w:color="auto" w:sz="4" w:space="0"/>
              <w:left w:val="nil"/>
              <w:bottom w:val="single" w:color="auto" w:sz="4" w:space="0"/>
              <w:right w:val="nil"/>
            </w:tcBorders>
            <w:tcMar/>
          </w:tcPr>
          <w:p w:rsidRPr="006F2341" w:rsidR="008C7632" w:rsidP="006F2341" w:rsidRDefault="008C7632" w14:paraId="33BB4E64" w14:textId="77777777">
            <w:pPr>
              <w:rPr>
                <w:b/>
                <w:bCs/>
                <w:lang w:val="en-AU"/>
              </w:rPr>
            </w:pPr>
          </w:p>
        </w:tc>
      </w:tr>
      <w:tr w:rsidRPr="006F2341" w:rsidR="003A7999" w:rsidTr="2AFD9199" w14:paraId="0BAC33F9" w14:textId="6D77C882">
        <w:trPr>
          <w:trHeight w:val="474"/>
        </w:trPr>
        <w:tc>
          <w:tcPr>
            <w:tcW w:w="9134" w:type="dxa"/>
            <w:gridSpan w:val="5"/>
            <w:tcBorders>
              <w:top w:val="single" w:color="auto" w:sz="4" w:space="0"/>
              <w:left w:val="single" w:color="auto" w:sz="4" w:space="0"/>
              <w:bottom w:val="single" w:color="auto" w:sz="4" w:space="0"/>
              <w:right w:val="single" w:color="auto" w:sz="4" w:space="0"/>
            </w:tcBorders>
            <w:shd w:val="clear" w:color="auto" w:fill="002060"/>
            <w:tcMar/>
          </w:tcPr>
          <w:p w:rsidRPr="004C0DCF" w:rsidR="003A7999" w:rsidP="004B00DB" w:rsidRDefault="003A7999" w14:paraId="07EC34A4" w14:textId="7ED9EA98">
            <w:pPr>
              <w:rPr>
                <w:b/>
                <w:bCs/>
                <w:sz w:val="36"/>
                <w:szCs w:val="36"/>
                <w:lang w:val="en-AU"/>
              </w:rPr>
            </w:pPr>
            <w:r w:rsidRPr="00A0730D">
              <w:rPr>
                <w:b/>
                <w:bCs/>
                <w:color w:val="00CC99"/>
                <w:sz w:val="36"/>
                <w:szCs w:val="36"/>
              </w:rPr>
              <w:t>Affective Empathy</w:t>
            </w:r>
          </w:p>
        </w:tc>
      </w:tr>
      <w:tr w:rsidRPr="006F2341" w:rsidR="003A7999" w:rsidTr="2AFD9199" w14:paraId="6F21171D" w14:textId="77777777">
        <w:trPr>
          <w:trHeight w:val="474"/>
        </w:trPr>
        <w:tc>
          <w:tcPr>
            <w:tcW w:w="9134" w:type="dxa"/>
            <w:gridSpan w:val="5"/>
            <w:tcBorders>
              <w:top w:val="single" w:color="auto" w:sz="4" w:space="0"/>
              <w:left w:val="single" w:color="auto" w:sz="4" w:space="0"/>
              <w:bottom w:val="single" w:color="auto" w:sz="4" w:space="0"/>
              <w:right w:val="single" w:color="auto" w:sz="4" w:space="0"/>
            </w:tcBorders>
            <w:shd w:val="clear" w:color="auto" w:fill="002060"/>
            <w:tcMar/>
          </w:tcPr>
          <w:p w:rsidRPr="006F2341" w:rsidR="003A7999" w:rsidP="004B00DB" w:rsidRDefault="003A7999" w14:paraId="42D7E2B5" w14:textId="08138D0E">
            <w:pPr>
              <w:rPr>
                <w:b/>
                <w:bCs/>
                <w:lang w:val="en-AU"/>
              </w:rPr>
            </w:pPr>
            <w:r w:rsidRPr="004F218C">
              <w:rPr>
                <w:b/>
                <w:bCs/>
                <w:sz w:val="24"/>
                <w:szCs w:val="24"/>
              </w:rPr>
              <w:t>Emotion Contagion</w:t>
            </w:r>
          </w:p>
        </w:tc>
      </w:tr>
      <w:tr w:rsidRPr="006F2341" w:rsidR="004B00DB" w:rsidTr="2AFD9199" w14:paraId="59DF4A97" w14:textId="77777777">
        <w:trPr>
          <w:trHeight w:val="447"/>
        </w:trPr>
        <w:tc>
          <w:tcPr>
            <w:tcW w:w="4581" w:type="dxa"/>
            <w:tcBorders>
              <w:top w:val="single" w:color="auto" w:sz="4" w:space="0"/>
              <w:left w:val="single" w:color="auto" w:sz="4" w:space="0"/>
              <w:bottom w:val="single" w:color="auto" w:sz="4" w:space="0"/>
              <w:right w:val="single" w:color="auto" w:sz="4" w:space="0"/>
            </w:tcBorders>
            <w:tcMar/>
            <w:hideMark/>
          </w:tcPr>
          <w:p w:rsidRPr="006F2341" w:rsidR="004B00DB" w:rsidP="004B00DB" w:rsidRDefault="004B00DB" w14:paraId="5B3A9308" w14:textId="5CEAC9FE">
            <w:pPr>
              <w:spacing w:after="160" w:line="259" w:lineRule="auto"/>
              <w:rPr>
                <w:lang w:val="en-AU"/>
              </w:rPr>
            </w:pPr>
            <w:r>
              <w:rPr>
                <w:lang w:val="en-AU"/>
              </w:rPr>
              <w:t>20.</w:t>
            </w:r>
            <w:r w:rsidRPr="006F2341">
              <w:rPr>
                <w:lang w:val="en-AU"/>
              </w:rPr>
              <w:t xml:space="preserve"> I am happy when I am with a cheerful group and sad when the others are glum.</w:t>
            </w:r>
          </w:p>
        </w:tc>
        <w:tc>
          <w:tcPr>
            <w:tcW w:w="126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71278A4C"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14F17122"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0D8DF202"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1989E33D" w14:textId="77777777">
            <w:pPr>
              <w:spacing w:after="160" w:line="259" w:lineRule="auto"/>
              <w:rPr>
                <w:b/>
                <w:bCs/>
                <w:lang w:val="en-AU"/>
              </w:rPr>
            </w:pPr>
          </w:p>
        </w:tc>
      </w:tr>
      <w:tr w:rsidRPr="006F2341" w:rsidR="004B00DB" w:rsidTr="2AFD9199" w14:paraId="2AD49DD3" w14:textId="77777777">
        <w:trPr>
          <w:trHeight w:val="120"/>
        </w:trPr>
        <w:tc>
          <w:tcPr>
            <w:tcW w:w="4581" w:type="dxa"/>
            <w:tcBorders>
              <w:top w:val="single" w:color="auto" w:sz="4" w:space="0"/>
              <w:left w:val="single" w:color="auto" w:sz="4" w:space="0"/>
              <w:bottom w:val="single" w:color="auto" w:sz="4" w:space="0"/>
              <w:right w:val="single" w:color="auto" w:sz="4" w:space="0"/>
            </w:tcBorders>
            <w:tcMar/>
            <w:hideMark/>
          </w:tcPr>
          <w:p w:rsidRPr="006F2341" w:rsidR="004B00DB" w:rsidP="004B00DB" w:rsidRDefault="004B00DB" w14:paraId="663D5BDE" w14:textId="4D177390">
            <w:pPr>
              <w:spacing w:after="160" w:line="259" w:lineRule="auto"/>
              <w:rPr>
                <w:lang w:val="en-AU"/>
              </w:rPr>
            </w:pPr>
            <w:r w:rsidRPr="006F2341">
              <w:rPr>
                <w:lang w:val="en-AU"/>
              </w:rPr>
              <w:t>2</w:t>
            </w:r>
            <w:r>
              <w:rPr>
                <w:lang w:val="en-AU"/>
              </w:rPr>
              <w:t>1</w:t>
            </w:r>
            <w:r w:rsidRPr="006F2341">
              <w:rPr>
                <w:lang w:val="en-AU"/>
              </w:rPr>
              <w:t>. It worries me when others are worrying and panicky.</w:t>
            </w:r>
          </w:p>
        </w:tc>
        <w:tc>
          <w:tcPr>
            <w:tcW w:w="126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5AFA4BC2"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4F3931D5"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6039A8D8"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1F0F58F6" w14:textId="77777777">
            <w:pPr>
              <w:spacing w:after="160" w:line="259" w:lineRule="auto"/>
              <w:rPr>
                <w:b/>
                <w:bCs/>
                <w:lang w:val="en-AU"/>
              </w:rPr>
            </w:pPr>
          </w:p>
        </w:tc>
      </w:tr>
      <w:tr w:rsidRPr="006F2341" w:rsidR="004B00DB" w:rsidTr="2AFD9199" w14:paraId="60AE1096" w14:textId="77777777">
        <w:trPr>
          <w:trHeight w:val="53"/>
        </w:trPr>
        <w:tc>
          <w:tcPr>
            <w:tcW w:w="4581" w:type="dxa"/>
            <w:tcBorders>
              <w:top w:val="single" w:color="auto" w:sz="4" w:space="0"/>
              <w:left w:val="single" w:color="auto" w:sz="4" w:space="0"/>
              <w:bottom w:val="single" w:color="auto" w:sz="4" w:space="0"/>
              <w:right w:val="single" w:color="auto" w:sz="4" w:space="0"/>
            </w:tcBorders>
            <w:tcMar/>
            <w:hideMark/>
          </w:tcPr>
          <w:p w:rsidRPr="006F2341" w:rsidR="004B00DB" w:rsidP="004B00DB" w:rsidRDefault="004B00DB" w14:paraId="39B773EE" w14:textId="0C4133AB">
            <w:pPr>
              <w:spacing w:after="160" w:line="259" w:lineRule="auto"/>
              <w:rPr>
                <w:lang w:val="en-AU"/>
              </w:rPr>
            </w:pPr>
            <w:r>
              <w:rPr>
                <w:lang w:val="en-AU"/>
              </w:rPr>
              <w:t>22</w:t>
            </w:r>
            <w:r w:rsidRPr="006F2341">
              <w:rPr>
                <w:lang w:val="en-AU"/>
              </w:rPr>
              <w:t>. People I am with have a strong influence on my mood.</w:t>
            </w:r>
          </w:p>
        </w:tc>
        <w:tc>
          <w:tcPr>
            <w:tcW w:w="126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4DE747DA"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3CBC6098"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21D27E5D"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234672C7" w14:textId="77777777">
            <w:pPr>
              <w:spacing w:after="160" w:line="259" w:lineRule="auto"/>
              <w:rPr>
                <w:b/>
                <w:bCs/>
                <w:lang w:val="en-AU"/>
              </w:rPr>
            </w:pPr>
          </w:p>
        </w:tc>
      </w:tr>
      <w:tr w:rsidRPr="006F2341" w:rsidR="004B00DB" w:rsidTr="2AFD9199" w14:paraId="12794624" w14:textId="77777777">
        <w:trPr>
          <w:trHeight w:val="53"/>
        </w:trPr>
        <w:tc>
          <w:tcPr>
            <w:tcW w:w="4581" w:type="dxa"/>
            <w:tcBorders>
              <w:top w:val="single" w:color="auto" w:sz="4" w:space="0"/>
              <w:left w:val="single" w:color="auto" w:sz="4" w:space="0"/>
              <w:bottom w:val="single" w:color="auto" w:sz="4" w:space="0"/>
              <w:right w:val="single" w:color="auto" w:sz="4" w:space="0"/>
            </w:tcBorders>
            <w:tcMar/>
            <w:hideMark/>
          </w:tcPr>
          <w:p w:rsidRPr="006F2341" w:rsidR="004B00DB" w:rsidP="004B00DB" w:rsidRDefault="004B00DB" w14:paraId="10BF3199" w14:textId="0D5D80A1">
            <w:pPr>
              <w:spacing w:after="160" w:line="259" w:lineRule="auto"/>
              <w:rPr>
                <w:lang w:val="en-AU"/>
              </w:rPr>
            </w:pPr>
            <w:r>
              <w:rPr>
                <w:lang w:val="en-AU"/>
              </w:rPr>
              <w:t>23</w:t>
            </w:r>
            <w:r w:rsidRPr="006F2341">
              <w:rPr>
                <w:lang w:val="en-AU"/>
              </w:rPr>
              <w:t>. I am inclined to get nervous when others around me seem to be nervous.</w:t>
            </w:r>
          </w:p>
        </w:tc>
        <w:tc>
          <w:tcPr>
            <w:tcW w:w="126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11DE6BAA"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1CD50B43"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341DCD27"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76541367" w14:textId="77777777">
            <w:pPr>
              <w:spacing w:after="160" w:line="259" w:lineRule="auto"/>
              <w:rPr>
                <w:b/>
                <w:bCs/>
                <w:lang w:val="en-AU"/>
              </w:rPr>
            </w:pPr>
          </w:p>
        </w:tc>
      </w:tr>
      <w:tr w:rsidRPr="006F2341" w:rsidR="003A7999" w:rsidTr="2AFD9199" w14:paraId="1BA2CF50" w14:textId="77777777">
        <w:trPr>
          <w:trHeight w:val="53"/>
        </w:trPr>
        <w:tc>
          <w:tcPr>
            <w:tcW w:w="9134" w:type="dxa"/>
            <w:gridSpan w:val="5"/>
            <w:tcBorders>
              <w:top w:val="single" w:color="auto" w:sz="4" w:space="0"/>
              <w:left w:val="single" w:color="auto" w:sz="4" w:space="0"/>
              <w:bottom w:val="single" w:color="auto" w:sz="4" w:space="0"/>
              <w:right w:val="single" w:color="auto" w:sz="4" w:space="0"/>
            </w:tcBorders>
            <w:shd w:val="clear" w:color="auto" w:fill="002060"/>
            <w:tcMar/>
          </w:tcPr>
          <w:p w:rsidRPr="004F218C" w:rsidR="003A7999" w:rsidP="004B00DB" w:rsidRDefault="003A7999" w14:paraId="08DFDDFE" w14:textId="77777777">
            <w:pPr>
              <w:rPr>
                <w:b/>
                <w:bCs/>
                <w:sz w:val="24"/>
                <w:szCs w:val="24"/>
                <w:lang w:val="en-AU"/>
              </w:rPr>
            </w:pPr>
            <w:r w:rsidRPr="004F218C">
              <w:rPr>
                <w:b/>
                <w:bCs/>
                <w:sz w:val="24"/>
                <w:szCs w:val="24"/>
                <w:lang w:val="en-AU"/>
              </w:rPr>
              <w:t>Peripheral Responsivity</w:t>
            </w:r>
          </w:p>
          <w:p w:rsidRPr="006F2341" w:rsidR="003A7999" w:rsidP="004B00DB" w:rsidRDefault="003A7999" w14:paraId="221F08D6" w14:textId="77777777">
            <w:pPr>
              <w:rPr>
                <w:b/>
                <w:bCs/>
                <w:lang w:val="en-AU"/>
              </w:rPr>
            </w:pPr>
          </w:p>
        </w:tc>
      </w:tr>
      <w:tr w:rsidRPr="006F2341" w:rsidR="004B00DB" w:rsidTr="2AFD9199" w14:paraId="71CE225B" w14:textId="77777777">
        <w:trPr>
          <w:trHeight w:val="53"/>
        </w:trPr>
        <w:tc>
          <w:tcPr>
            <w:tcW w:w="4581" w:type="dxa"/>
            <w:tcBorders>
              <w:top w:val="single" w:color="auto" w:sz="4" w:space="0"/>
              <w:left w:val="single" w:color="auto" w:sz="4" w:space="0"/>
              <w:bottom w:val="single" w:color="auto" w:sz="4" w:space="0"/>
              <w:right w:val="single" w:color="auto" w:sz="4" w:space="0"/>
            </w:tcBorders>
            <w:tcMar/>
          </w:tcPr>
          <w:p w:rsidR="004B00DB" w:rsidP="004B00DB" w:rsidRDefault="004B00DB" w14:paraId="32DEA237" w14:textId="77777777">
            <w:r>
              <w:t>24. I usually stay emotionally detached when watching a film.*</w:t>
            </w:r>
          </w:p>
          <w:p w:rsidR="004B00DB" w:rsidP="004B00DB" w:rsidRDefault="004B00DB" w14:paraId="364E8E49" w14:textId="77777777">
            <w:pPr>
              <w:rPr>
                <w:lang w:val="en-AU"/>
              </w:rPr>
            </w:pPr>
          </w:p>
        </w:tc>
        <w:tc>
          <w:tcPr>
            <w:tcW w:w="126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7EB556C4" w14:textId="77777777">
            <w:pPr>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0DCE8BA7" w14:textId="77777777">
            <w:pPr>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47D02F41" w14:textId="77777777">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18B1A330" w14:textId="77777777">
            <w:pPr>
              <w:rPr>
                <w:b/>
                <w:bCs/>
                <w:lang w:val="en-AU"/>
              </w:rPr>
            </w:pPr>
          </w:p>
        </w:tc>
      </w:tr>
      <w:tr w:rsidRPr="006F2341" w:rsidR="004B00DB" w:rsidTr="2AFD9199" w14:paraId="2ABFD973" w14:textId="77777777">
        <w:trPr>
          <w:trHeight w:val="53"/>
        </w:trPr>
        <w:tc>
          <w:tcPr>
            <w:tcW w:w="4581" w:type="dxa"/>
            <w:tcBorders>
              <w:top w:val="single" w:color="auto" w:sz="4" w:space="0"/>
              <w:left w:val="single" w:color="auto" w:sz="4" w:space="0"/>
              <w:bottom w:val="single" w:color="auto" w:sz="4" w:space="0"/>
              <w:right w:val="single" w:color="auto" w:sz="4" w:space="0"/>
            </w:tcBorders>
            <w:tcMar/>
          </w:tcPr>
          <w:p w:rsidR="004B00DB" w:rsidP="004B00DB" w:rsidRDefault="004B00DB" w14:paraId="7BDA1D67" w14:textId="34C4D965">
            <w:r>
              <w:t>25. I am usually objective when I watch a film or play, and I don’t often get completely caught up in it.*</w:t>
            </w:r>
          </w:p>
          <w:p w:rsidR="004B00DB" w:rsidP="004B00DB" w:rsidRDefault="004B00DB" w14:paraId="0ABF0EDF" w14:textId="79A6EC8E">
            <w:pPr>
              <w:tabs>
                <w:tab w:val="left" w:pos="1356"/>
              </w:tabs>
              <w:jc w:val="both"/>
              <w:rPr>
                <w:lang w:val="en-AU"/>
              </w:rPr>
            </w:pPr>
          </w:p>
        </w:tc>
        <w:tc>
          <w:tcPr>
            <w:tcW w:w="126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5EAA36A9" w14:textId="77777777">
            <w:pPr>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42FFCD55" w14:textId="77777777">
            <w:pPr>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6A750AD8" w14:textId="77777777">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272DFFEC" w14:textId="77777777">
            <w:pPr>
              <w:rPr>
                <w:b/>
                <w:bCs/>
                <w:lang w:val="en-AU"/>
              </w:rPr>
            </w:pPr>
          </w:p>
        </w:tc>
      </w:tr>
      <w:tr w:rsidRPr="006F2341" w:rsidR="004B00DB" w:rsidTr="2AFD9199" w14:paraId="6029A6D6" w14:textId="77777777">
        <w:trPr>
          <w:trHeight w:val="53"/>
        </w:trPr>
        <w:tc>
          <w:tcPr>
            <w:tcW w:w="4581" w:type="dxa"/>
            <w:tcBorders>
              <w:top w:val="single" w:color="auto" w:sz="4" w:space="0"/>
              <w:left w:val="single" w:color="auto" w:sz="4" w:space="0"/>
              <w:bottom w:val="single" w:color="auto" w:sz="4" w:space="0"/>
              <w:right w:val="single" w:color="auto" w:sz="4" w:space="0"/>
            </w:tcBorders>
            <w:tcMar/>
          </w:tcPr>
          <w:p w:rsidR="004B00DB" w:rsidP="004B00DB" w:rsidRDefault="004B00DB" w14:paraId="5ABB4E44" w14:textId="77777777">
            <w:r>
              <w:t>26. I often get deeply involved with the feelings of a character in a film, play, or novel.</w:t>
            </w:r>
          </w:p>
          <w:p w:rsidR="004B00DB" w:rsidP="004B00DB" w:rsidRDefault="004B00DB" w14:paraId="32A70A95" w14:textId="77777777">
            <w:pPr>
              <w:rPr>
                <w:lang w:val="en-AU"/>
              </w:rPr>
            </w:pPr>
          </w:p>
        </w:tc>
        <w:tc>
          <w:tcPr>
            <w:tcW w:w="126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4D4DC793" w14:textId="77777777">
            <w:pPr>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3BEE3D40" w14:textId="77777777">
            <w:pPr>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3DB09AD7" w14:textId="77777777">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3B30F4BC" w14:textId="77777777">
            <w:pPr>
              <w:rPr>
                <w:b/>
                <w:bCs/>
                <w:lang w:val="en-AU"/>
              </w:rPr>
            </w:pPr>
          </w:p>
        </w:tc>
      </w:tr>
      <w:tr w:rsidRPr="006F2341" w:rsidR="004B00DB" w:rsidTr="2AFD9199" w14:paraId="59907600" w14:textId="77777777">
        <w:trPr>
          <w:trHeight w:val="53"/>
        </w:trPr>
        <w:tc>
          <w:tcPr>
            <w:tcW w:w="4581" w:type="dxa"/>
            <w:tcBorders>
              <w:top w:val="single" w:color="auto" w:sz="4" w:space="0"/>
              <w:left w:val="single" w:color="auto" w:sz="4" w:space="0"/>
              <w:bottom w:val="single" w:color="auto" w:sz="4" w:space="0"/>
              <w:right w:val="single" w:color="auto" w:sz="4" w:space="0"/>
            </w:tcBorders>
            <w:tcMar/>
          </w:tcPr>
          <w:p w:rsidR="004B00DB" w:rsidP="004B00DB" w:rsidRDefault="004B00DB" w14:paraId="1F7D05F1" w14:textId="77777777">
            <w:r>
              <w:t>27. It is hard for me to see why some things upset people so much.*</w:t>
            </w:r>
          </w:p>
          <w:p w:rsidRPr="00F271DF" w:rsidR="004B00DB" w:rsidP="004B00DB" w:rsidRDefault="004B00DB" w14:paraId="37E40140" w14:textId="22A806AD"/>
        </w:tc>
        <w:tc>
          <w:tcPr>
            <w:tcW w:w="126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4110B97C" w14:textId="77777777">
            <w:pPr>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39A89D98" w14:textId="77777777">
            <w:pPr>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14B29801" w14:textId="77777777">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227E124A" w14:textId="77777777">
            <w:pPr>
              <w:rPr>
                <w:b/>
                <w:bCs/>
                <w:lang w:val="en-AU"/>
              </w:rPr>
            </w:pPr>
          </w:p>
        </w:tc>
      </w:tr>
      <w:tr w:rsidRPr="006F2341" w:rsidR="008C0DB4" w:rsidTr="2AFD9199" w14:paraId="53BF407B" w14:textId="77777777">
        <w:trPr>
          <w:trHeight w:val="53"/>
        </w:trPr>
        <w:tc>
          <w:tcPr>
            <w:tcW w:w="9134" w:type="dxa"/>
            <w:gridSpan w:val="5"/>
            <w:tcBorders>
              <w:top w:val="single" w:color="auto" w:sz="4" w:space="0"/>
              <w:left w:val="single" w:color="auto" w:sz="4" w:space="0"/>
              <w:bottom w:val="single" w:color="auto" w:sz="4" w:space="0"/>
              <w:right w:val="single" w:color="auto" w:sz="4" w:space="0"/>
            </w:tcBorders>
            <w:shd w:val="clear" w:color="auto" w:fill="002060"/>
            <w:tcMar/>
          </w:tcPr>
          <w:p w:rsidR="008C0DB4" w:rsidP="004B00DB" w:rsidRDefault="008C0DB4" w14:paraId="774D8EE0" w14:textId="77777777">
            <w:pPr>
              <w:rPr>
                <w:b/>
                <w:bCs/>
                <w:sz w:val="24"/>
                <w:szCs w:val="24"/>
              </w:rPr>
            </w:pPr>
            <w:r w:rsidRPr="004F218C">
              <w:rPr>
                <w:b/>
                <w:bCs/>
                <w:sz w:val="24"/>
                <w:szCs w:val="24"/>
              </w:rPr>
              <w:t>Proximal Responsivity</w:t>
            </w:r>
          </w:p>
          <w:p w:rsidRPr="006F2341" w:rsidR="00CC19DC" w:rsidP="004B00DB" w:rsidRDefault="00CC19DC" w14:paraId="340C37A3" w14:textId="4EEFADA1">
            <w:pPr>
              <w:rPr>
                <w:b/>
                <w:bCs/>
                <w:lang w:val="en-AU"/>
              </w:rPr>
            </w:pPr>
          </w:p>
        </w:tc>
      </w:tr>
      <w:tr w:rsidRPr="006F2341" w:rsidR="004B00DB" w:rsidTr="2AFD9199" w14:paraId="4739CEB3" w14:textId="77777777">
        <w:trPr>
          <w:trHeight w:val="53"/>
        </w:trPr>
        <w:tc>
          <w:tcPr>
            <w:tcW w:w="4581" w:type="dxa"/>
            <w:tcBorders>
              <w:top w:val="single" w:color="auto" w:sz="4" w:space="0"/>
              <w:left w:val="single" w:color="auto" w:sz="4" w:space="0"/>
              <w:bottom w:val="single" w:color="auto" w:sz="4" w:space="0"/>
              <w:right w:val="single" w:color="auto" w:sz="4" w:space="0"/>
            </w:tcBorders>
            <w:tcMar/>
            <w:hideMark/>
          </w:tcPr>
          <w:p w:rsidRPr="00EC3ADA" w:rsidR="004B00DB" w:rsidP="004B00DB" w:rsidRDefault="004B00DB" w14:paraId="51847FF6" w14:textId="3A775F02">
            <w:r>
              <w:t>28. I often get emotionally involved with my friends’ problems.</w:t>
            </w:r>
          </w:p>
        </w:tc>
        <w:tc>
          <w:tcPr>
            <w:tcW w:w="126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632DD2A3"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6FF6A1FC"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63B13A87"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211F4228" w14:textId="77777777">
            <w:pPr>
              <w:spacing w:after="160" w:line="259" w:lineRule="auto"/>
              <w:rPr>
                <w:b/>
                <w:bCs/>
                <w:lang w:val="en-AU"/>
              </w:rPr>
            </w:pPr>
          </w:p>
        </w:tc>
      </w:tr>
      <w:tr w:rsidRPr="006F2341" w:rsidR="004B00DB" w:rsidTr="2AFD9199" w14:paraId="0BC7FBF5" w14:textId="77777777">
        <w:trPr>
          <w:trHeight w:val="53"/>
        </w:trPr>
        <w:tc>
          <w:tcPr>
            <w:tcW w:w="4581" w:type="dxa"/>
            <w:tcBorders>
              <w:top w:val="single" w:color="auto" w:sz="4" w:space="0"/>
              <w:left w:val="single" w:color="auto" w:sz="4" w:space="0"/>
              <w:bottom w:val="single" w:color="auto" w:sz="4" w:space="0"/>
              <w:right w:val="single" w:color="auto" w:sz="4" w:space="0"/>
            </w:tcBorders>
            <w:tcMar/>
            <w:hideMark/>
          </w:tcPr>
          <w:p w:rsidR="004B00DB" w:rsidP="004B00DB" w:rsidRDefault="004B00DB" w14:paraId="187743D6" w14:textId="77777777">
            <w:r>
              <w:t>29. Friends talk to me about their problems as they say that I am very understanding.</w:t>
            </w:r>
          </w:p>
          <w:p w:rsidRPr="006F2341" w:rsidR="004B00DB" w:rsidP="004B00DB" w:rsidRDefault="004B00DB" w14:paraId="0FBB7E86" w14:textId="3AA64A25">
            <w:pPr>
              <w:spacing w:after="160" w:line="259" w:lineRule="auto"/>
              <w:rPr>
                <w:lang w:val="en-AU"/>
              </w:rPr>
            </w:pPr>
          </w:p>
        </w:tc>
        <w:tc>
          <w:tcPr>
            <w:tcW w:w="126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26F197D3"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1D5A3586"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28C40E2D"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0460AC8B" w14:textId="77777777">
            <w:pPr>
              <w:spacing w:after="160" w:line="259" w:lineRule="auto"/>
              <w:rPr>
                <w:b/>
                <w:bCs/>
                <w:lang w:val="en-AU"/>
              </w:rPr>
            </w:pPr>
          </w:p>
        </w:tc>
      </w:tr>
      <w:tr w:rsidRPr="006F2341" w:rsidR="004B00DB" w:rsidTr="2AFD9199" w14:paraId="4E8CD4ED" w14:textId="77777777">
        <w:trPr>
          <w:trHeight w:val="53"/>
        </w:trPr>
        <w:tc>
          <w:tcPr>
            <w:tcW w:w="4581" w:type="dxa"/>
            <w:tcBorders>
              <w:top w:val="single" w:color="auto" w:sz="4" w:space="0"/>
              <w:left w:val="single" w:color="auto" w:sz="4" w:space="0"/>
              <w:bottom w:val="single" w:color="auto" w:sz="4" w:space="0"/>
              <w:right w:val="single" w:color="auto" w:sz="4" w:space="0"/>
            </w:tcBorders>
            <w:tcMar/>
            <w:hideMark/>
          </w:tcPr>
          <w:p w:rsidR="004B00DB" w:rsidP="004B00DB" w:rsidRDefault="004B00DB" w14:paraId="75730F95" w14:textId="77777777">
            <w:r>
              <w:t>30. It affects me very much when one of my friends seems upset.</w:t>
            </w:r>
          </w:p>
          <w:p w:rsidRPr="006F2341" w:rsidR="004B00DB" w:rsidP="004B00DB" w:rsidRDefault="004B00DB" w14:paraId="1219A6F8" w14:textId="756316EA">
            <w:pPr>
              <w:spacing w:after="160" w:line="259" w:lineRule="auto"/>
              <w:rPr>
                <w:lang w:val="en-AU"/>
              </w:rPr>
            </w:pPr>
          </w:p>
        </w:tc>
        <w:tc>
          <w:tcPr>
            <w:tcW w:w="126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7D273E13"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658551C4"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469EB793"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51F56768" w14:textId="77777777">
            <w:pPr>
              <w:spacing w:after="160" w:line="259" w:lineRule="auto"/>
              <w:rPr>
                <w:b/>
                <w:bCs/>
                <w:lang w:val="en-AU"/>
              </w:rPr>
            </w:pPr>
          </w:p>
        </w:tc>
      </w:tr>
      <w:tr w:rsidRPr="006F2341" w:rsidR="004B00DB" w:rsidTr="2AFD9199" w14:paraId="07A7860A" w14:textId="77777777">
        <w:trPr>
          <w:trHeight w:val="53"/>
        </w:trPr>
        <w:tc>
          <w:tcPr>
            <w:tcW w:w="4581" w:type="dxa"/>
            <w:tcBorders>
              <w:top w:val="single" w:color="auto" w:sz="4" w:space="0"/>
              <w:left w:val="single" w:color="auto" w:sz="4" w:space="0"/>
              <w:bottom w:val="single" w:color="auto" w:sz="4" w:space="0"/>
              <w:right w:val="single" w:color="auto" w:sz="4" w:space="0"/>
            </w:tcBorders>
            <w:tcMar/>
            <w:hideMark/>
          </w:tcPr>
          <w:p w:rsidR="004B00DB" w:rsidP="004B00DB" w:rsidRDefault="004B00DB" w14:paraId="787A68CB" w14:textId="77777777">
            <w:r>
              <w:t>31. I get very upset when I see someone cry.</w:t>
            </w:r>
          </w:p>
          <w:p w:rsidRPr="006F2341" w:rsidR="004B00DB" w:rsidP="004B00DB" w:rsidRDefault="004B00DB" w14:paraId="0BD16144" w14:textId="3A195263">
            <w:pPr>
              <w:spacing w:after="160" w:line="259" w:lineRule="auto"/>
              <w:rPr>
                <w:lang w:val="en-AU"/>
              </w:rPr>
            </w:pPr>
          </w:p>
        </w:tc>
        <w:tc>
          <w:tcPr>
            <w:tcW w:w="126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7A8D2705" w14:textId="77777777">
            <w:pPr>
              <w:spacing w:after="160" w:line="259" w:lineRule="auto"/>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141EE94C" w14:textId="77777777">
            <w:pPr>
              <w:spacing w:after="160" w:line="259" w:lineRule="auto"/>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00E8D378" w14:textId="77777777">
            <w:pPr>
              <w:spacing w:after="160" w:line="259" w:lineRule="auto"/>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7F054150" w14:textId="77777777">
            <w:pPr>
              <w:spacing w:after="160" w:line="259" w:lineRule="auto"/>
              <w:rPr>
                <w:b/>
                <w:bCs/>
                <w:lang w:val="en-AU"/>
              </w:rPr>
            </w:pPr>
          </w:p>
        </w:tc>
      </w:tr>
      <w:tr w:rsidRPr="006F2341" w:rsidR="004B00DB" w:rsidTr="2AFD9199" w14:paraId="5A7850A7" w14:textId="77777777">
        <w:trPr>
          <w:trHeight w:val="53"/>
        </w:trPr>
        <w:tc>
          <w:tcPr>
            <w:tcW w:w="4581" w:type="dxa"/>
            <w:tcBorders>
              <w:top w:val="single" w:color="auto" w:sz="4" w:space="0"/>
              <w:left w:val="single" w:color="auto" w:sz="4" w:space="0"/>
              <w:bottom w:val="single" w:color="auto" w:sz="4" w:space="0"/>
              <w:right w:val="single" w:color="auto" w:sz="4" w:space="0"/>
            </w:tcBorders>
            <w:tcMar/>
          </w:tcPr>
          <w:p w:rsidRPr="004F218C" w:rsidR="004B00DB" w:rsidP="00CA4C3F" w:rsidRDefault="00CA4C3F" w14:paraId="146AB668" w14:textId="77777777">
            <w:pPr>
              <w:jc w:val="right"/>
              <w:rPr>
                <w:b/>
                <w:bCs/>
                <w:sz w:val="24"/>
                <w:szCs w:val="24"/>
              </w:rPr>
            </w:pPr>
            <w:r w:rsidRPr="004F218C">
              <w:rPr>
                <w:b/>
                <w:bCs/>
                <w:sz w:val="24"/>
                <w:szCs w:val="24"/>
              </w:rPr>
              <w:t>Totals:</w:t>
            </w:r>
          </w:p>
          <w:p w:rsidRPr="004F218C" w:rsidR="00CA4C3F" w:rsidP="00CA4C3F" w:rsidRDefault="00CA4C3F" w14:paraId="5DBD0AED" w14:textId="45BB5138">
            <w:pPr>
              <w:jc w:val="right"/>
              <w:rPr>
                <w:b/>
                <w:bCs/>
                <w:sz w:val="24"/>
                <w:szCs w:val="24"/>
              </w:rPr>
            </w:pPr>
          </w:p>
        </w:tc>
        <w:tc>
          <w:tcPr>
            <w:tcW w:w="126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3859112C" w14:textId="77777777">
            <w:pPr>
              <w:rPr>
                <w:b/>
                <w:bCs/>
                <w:lang w:val="en-AU"/>
              </w:rPr>
            </w:pPr>
          </w:p>
        </w:tc>
        <w:tc>
          <w:tcPr>
            <w:tcW w:w="1200"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4BF48E1D" w14:textId="77777777">
            <w:pPr>
              <w:rPr>
                <w:b/>
                <w:bCs/>
                <w:lang w:val="en-AU"/>
              </w:rPr>
            </w:pPr>
          </w:p>
        </w:tc>
        <w:tc>
          <w:tcPr>
            <w:tcW w:w="915"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7FFCD329" w14:textId="77777777">
            <w:pPr>
              <w:rPr>
                <w:b/>
                <w:bCs/>
                <w:lang w:val="en-AU"/>
              </w:rPr>
            </w:pPr>
          </w:p>
        </w:tc>
        <w:tc>
          <w:tcPr>
            <w:tcW w:w="1178" w:type="dxa"/>
            <w:tcBorders>
              <w:top w:val="single" w:color="auto" w:sz="4" w:space="0"/>
              <w:left w:val="single" w:color="auto" w:sz="4" w:space="0"/>
              <w:bottom w:val="single" w:color="auto" w:sz="4" w:space="0"/>
              <w:right w:val="single" w:color="auto" w:sz="4" w:space="0"/>
            </w:tcBorders>
            <w:tcMar/>
          </w:tcPr>
          <w:p w:rsidRPr="006F2341" w:rsidR="004B00DB" w:rsidP="004B00DB" w:rsidRDefault="004B00DB" w14:paraId="213DC9ED" w14:textId="77777777">
            <w:pPr>
              <w:rPr>
                <w:b/>
                <w:bCs/>
                <w:lang w:val="en-AU"/>
              </w:rPr>
            </w:pPr>
          </w:p>
        </w:tc>
      </w:tr>
      <w:tr w:rsidRPr="006F2341" w:rsidR="00CA4C3F" w:rsidTr="2AFD9199" w14:paraId="1AD83862" w14:textId="77777777">
        <w:trPr>
          <w:trHeight w:val="53"/>
        </w:trPr>
        <w:tc>
          <w:tcPr>
            <w:tcW w:w="4581" w:type="dxa"/>
            <w:tcBorders>
              <w:top w:val="single" w:color="auto" w:sz="4" w:space="0"/>
              <w:left w:val="single" w:color="auto" w:sz="4" w:space="0"/>
              <w:bottom w:val="single" w:color="auto" w:sz="4" w:space="0"/>
              <w:right w:val="single" w:color="auto" w:sz="4" w:space="0"/>
            </w:tcBorders>
            <w:shd w:val="clear" w:color="auto" w:fill="002060"/>
            <w:tcMar/>
          </w:tcPr>
          <w:p w:rsidRPr="004F218C" w:rsidR="00CA4C3F" w:rsidP="00CA4C3F" w:rsidRDefault="00CA4C3F" w14:paraId="4214F83E" w14:textId="77777777">
            <w:pPr>
              <w:jc w:val="right"/>
              <w:rPr>
                <w:b/>
                <w:bCs/>
                <w:sz w:val="24"/>
                <w:szCs w:val="24"/>
              </w:rPr>
            </w:pPr>
            <w:r w:rsidRPr="004F218C">
              <w:rPr>
                <w:b/>
                <w:bCs/>
                <w:sz w:val="24"/>
                <w:szCs w:val="24"/>
              </w:rPr>
              <w:t>Total Affective Empathy Sore:</w:t>
            </w:r>
          </w:p>
          <w:p w:rsidRPr="004F218C" w:rsidR="00CA4C3F" w:rsidP="00CA4C3F" w:rsidRDefault="00CA4C3F" w14:paraId="6932C552" w14:textId="1962BDC1">
            <w:pPr>
              <w:jc w:val="right"/>
              <w:rPr>
                <w:b/>
                <w:bCs/>
                <w:sz w:val="24"/>
                <w:szCs w:val="24"/>
              </w:rPr>
            </w:pPr>
          </w:p>
        </w:tc>
        <w:tc>
          <w:tcPr>
            <w:tcW w:w="4553" w:type="dxa"/>
            <w:gridSpan w:val="4"/>
            <w:tcBorders>
              <w:top w:val="single" w:color="auto" w:sz="4" w:space="0"/>
              <w:left w:val="single" w:color="auto" w:sz="4" w:space="0"/>
              <w:bottom w:val="single" w:color="auto" w:sz="4" w:space="0"/>
              <w:right w:val="single" w:color="auto" w:sz="4" w:space="0"/>
            </w:tcBorders>
            <w:tcMar/>
          </w:tcPr>
          <w:p w:rsidRPr="006F2341" w:rsidR="00CA4C3F" w:rsidP="004B00DB" w:rsidRDefault="00CA4C3F" w14:paraId="3FBB988D" w14:textId="77777777">
            <w:pPr>
              <w:rPr>
                <w:b/>
                <w:bCs/>
                <w:lang w:val="en-AU"/>
              </w:rPr>
            </w:pPr>
          </w:p>
        </w:tc>
      </w:tr>
    </w:tbl>
    <w:p w:rsidR="007C12EB" w:rsidP="007C12EB" w:rsidRDefault="007C12EB" w14:paraId="3624175C" w14:textId="77777777">
      <w:pPr>
        <w:rPr>
          <w:b/>
          <w:bCs/>
          <w:i/>
          <w:iCs/>
        </w:rPr>
      </w:pPr>
      <w:r w:rsidRPr="00CA4C3F">
        <w:rPr>
          <w:b/>
          <w:bCs/>
          <w:i/>
          <w:iCs/>
        </w:rPr>
        <w:t>*Items are reverse scored.</w:t>
      </w:r>
    </w:p>
    <w:p w:rsidRPr="00CA4C3F" w:rsidR="003A581D" w:rsidP="007C12EB" w:rsidRDefault="003A581D" w14:paraId="2C1455FB" w14:textId="77777777">
      <w:pPr>
        <w:rPr>
          <w:b/>
          <w:bCs/>
          <w:i/>
          <w:iCs/>
        </w:rPr>
      </w:pPr>
    </w:p>
    <w:tbl>
      <w:tblPr>
        <w:tblStyle w:val="TableGrid"/>
        <w:tblW w:w="9136" w:type="dxa"/>
        <w:tblLook w:val="04A0" w:firstRow="1" w:lastRow="0" w:firstColumn="1" w:lastColumn="0" w:noHBand="0" w:noVBand="1"/>
      </w:tblPr>
      <w:tblGrid>
        <w:gridCol w:w="4508"/>
        <w:gridCol w:w="4628"/>
      </w:tblGrid>
      <w:tr w:rsidR="0013234A" w:rsidTr="2AFD9199" w14:paraId="1667D1AA" w14:textId="77777777">
        <w:tc>
          <w:tcPr>
            <w:tcW w:w="4508" w:type="dxa"/>
            <w:shd w:val="clear" w:color="auto" w:fill="002060"/>
            <w:tcMar/>
          </w:tcPr>
          <w:p w:rsidRPr="004F218C" w:rsidR="0013234A" w:rsidP="003239F5" w:rsidRDefault="0013234A" w14:paraId="1D4D35DA" w14:textId="525B5D69">
            <w:pPr>
              <w:jc w:val="right"/>
              <w:rPr>
                <w:b/>
                <w:bCs/>
                <w:sz w:val="24"/>
                <w:szCs w:val="24"/>
              </w:rPr>
            </w:pPr>
            <w:r w:rsidRPr="004F218C">
              <w:rPr>
                <w:b/>
                <w:bCs/>
                <w:sz w:val="24"/>
                <w:szCs w:val="24"/>
              </w:rPr>
              <w:t>Total E</w:t>
            </w:r>
            <w:r w:rsidR="007F6C0C">
              <w:rPr>
                <w:b/>
                <w:bCs/>
                <w:sz w:val="24"/>
                <w:szCs w:val="24"/>
              </w:rPr>
              <w:t>mpathy</w:t>
            </w:r>
            <w:r w:rsidRPr="004F218C" w:rsidR="003239F5">
              <w:rPr>
                <w:b/>
                <w:bCs/>
                <w:sz w:val="24"/>
                <w:szCs w:val="24"/>
              </w:rPr>
              <w:t xml:space="preserve"> Score:</w:t>
            </w:r>
          </w:p>
          <w:p w:rsidR="003239F5" w:rsidP="007C12EB" w:rsidRDefault="003239F5" w14:paraId="06C344CB" w14:textId="687A52EA"/>
        </w:tc>
        <w:tc>
          <w:tcPr>
            <w:tcW w:w="4628" w:type="dxa"/>
            <w:tcMar/>
          </w:tcPr>
          <w:p w:rsidR="0013234A" w:rsidP="007C12EB" w:rsidRDefault="0013234A" w14:paraId="4511A1B8" w14:textId="77777777"/>
          <w:p w:rsidR="00CC19DC" w:rsidP="007C12EB" w:rsidRDefault="00CC19DC" w14:paraId="55CF390A" w14:textId="77777777"/>
          <w:p w:rsidR="00CC19DC" w:rsidP="007C12EB" w:rsidRDefault="00CC19DC" w14:paraId="0C32DD7E" w14:textId="77777777"/>
        </w:tc>
      </w:tr>
    </w:tbl>
    <w:p w:rsidR="007C12EB" w:rsidP="007C12EB" w:rsidRDefault="007C12EB" w14:paraId="21A0F010" w14:textId="77777777"/>
    <w:p w:rsidR="007C12EB" w:rsidP="007C12EB" w:rsidRDefault="007C12EB" w14:paraId="36266A7B" w14:textId="77777777">
      <w:r>
        <w:t> </w:t>
      </w:r>
    </w:p>
    <w:p w:rsidR="00DB7855" w:rsidP="007C12EB" w:rsidRDefault="00DB7855" w14:paraId="0801B1F1" w14:textId="77777777"/>
    <w:p w:rsidR="00DB7855" w:rsidP="007C12EB" w:rsidRDefault="00DB7855" w14:paraId="557725B1" w14:textId="77777777"/>
    <w:p w:rsidR="00DB7855" w:rsidP="007C12EB" w:rsidRDefault="00DB7855" w14:paraId="00263998" w14:textId="77777777"/>
    <w:p w:rsidR="00DB7855" w:rsidP="007C12EB" w:rsidRDefault="00DB7855" w14:paraId="18109369" w14:textId="77777777"/>
    <w:p w:rsidR="00BE60BF" w:rsidP="007C12EB" w:rsidRDefault="00BE60BF" w14:paraId="6C943FBF" w14:textId="77777777"/>
    <w:p w:rsidR="00BE60BF" w:rsidP="007C12EB" w:rsidRDefault="00BE60BF" w14:paraId="153113A9" w14:textId="77777777"/>
    <w:p w:rsidR="00DB7855" w:rsidP="007C12EB" w:rsidRDefault="00DB7855" w14:paraId="7BF61E00" w14:textId="77777777"/>
    <w:p w:rsidR="00DB7855" w:rsidP="007C12EB" w:rsidRDefault="00DB7855" w14:paraId="442ECD4C" w14:textId="77777777"/>
    <w:sectPr w:rsidR="00DB7855">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4D48" w:rsidP="00BE60BF" w:rsidRDefault="00B84D48" w14:paraId="39F2BB20" w14:textId="77777777">
      <w:pPr>
        <w:spacing w:after="0" w:line="240" w:lineRule="auto"/>
      </w:pPr>
      <w:r>
        <w:separator/>
      </w:r>
    </w:p>
  </w:endnote>
  <w:endnote w:type="continuationSeparator" w:id="0">
    <w:p w:rsidR="00B84D48" w:rsidP="00BE60BF" w:rsidRDefault="00B84D48" w14:paraId="46591A0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330343"/>
      <w:docPartObj>
        <w:docPartGallery w:val="Page Numbers (Bottom of Page)"/>
        <w:docPartUnique/>
      </w:docPartObj>
    </w:sdtPr>
    <w:sdtEndPr>
      <w:rPr>
        <w:noProof/>
      </w:rPr>
    </w:sdtEndPr>
    <w:sdtContent>
      <w:p w:rsidR="00BE60BF" w:rsidRDefault="00BE60BF" w14:paraId="217DCA63" w14:textId="30C5E0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E60BF" w:rsidRDefault="00BE60BF" w14:paraId="1172FB9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4D48" w:rsidP="00BE60BF" w:rsidRDefault="00B84D48" w14:paraId="0C0AAEA6" w14:textId="77777777">
      <w:pPr>
        <w:spacing w:after="0" w:line="240" w:lineRule="auto"/>
      </w:pPr>
      <w:r>
        <w:separator/>
      </w:r>
    </w:p>
  </w:footnote>
  <w:footnote w:type="continuationSeparator" w:id="0">
    <w:p w:rsidR="00B84D48" w:rsidP="00BE60BF" w:rsidRDefault="00B84D48" w14:paraId="362DDBC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C0CC0"/>
    <w:multiLevelType w:val="multilevel"/>
    <w:tmpl w:val="AB16ECA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A1F5584"/>
    <w:multiLevelType w:val="hybridMultilevel"/>
    <w:tmpl w:val="4EA69228"/>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E3B11D7"/>
    <w:multiLevelType w:val="hybridMultilevel"/>
    <w:tmpl w:val="502CFDB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9822632">
    <w:abstractNumId w:val="2"/>
  </w:num>
  <w:num w:numId="2" w16cid:durableId="1130246024">
    <w:abstractNumId w:val="1"/>
  </w:num>
  <w:num w:numId="3" w16cid:durableId="1094983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341"/>
    <w:rsid w:val="000634F9"/>
    <w:rsid w:val="001147E8"/>
    <w:rsid w:val="0013234A"/>
    <w:rsid w:val="0014538C"/>
    <w:rsid w:val="0015664B"/>
    <w:rsid w:val="001D0A3B"/>
    <w:rsid w:val="00232A26"/>
    <w:rsid w:val="002623C2"/>
    <w:rsid w:val="002B3686"/>
    <w:rsid w:val="00306ED7"/>
    <w:rsid w:val="003239F5"/>
    <w:rsid w:val="00381F5F"/>
    <w:rsid w:val="003A581D"/>
    <w:rsid w:val="003A7999"/>
    <w:rsid w:val="003D3FE8"/>
    <w:rsid w:val="004152E3"/>
    <w:rsid w:val="00464F20"/>
    <w:rsid w:val="004B00DB"/>
    <w:rsid w:val="004C0DCF"/>
    <w:rsid w:val="004C739B"/>
    <w:rsid w:val="004F218C"/>
    <w:rsid w:val="00572AEA"/>
    <w:rsid w:val="005A1577"/>
    <w:rsid w:val="00665275"/>
    <w:rsid w:val="00673992"/>
    <w:rsid w:val="00687BAA"/>
    <w:rsid w:val="006B58CE"/>
    <w:rsid w:val="006E6DB6"/>
    <w:rsid w:val="006F2341"/>
    <w:rsid w:val="00713379"/>
    <w:rsid w:val="00744002"/>
    <w:rsid w:val="007C0BCF"/>
    <w:rsid w:val="007C12EB"/>
    <w:rsid w:val="007F6C0C"/>
    <w:rsid w:val="0080460D"/>
    <w:rsid w:val="00853F81"/>
    <w:rsid w:val="00894F98"/>
    <w:rsid w:val="008A7701"/>
    <w:rsid w:val="008C0DB4"/>
    <w:rsid w:val="008C7632"/>
    <w:rsid w:val="009D1EC6"/>
    <w:rsid w:val="009E2B8E"/>
    <w:rsid w:val="00A01B38"/>
    <w:rsid w:val="00A0730D"/>
    <w:rsid w:val="00A206B2"/>
    <w:rsid w:val="00A26F65"/>
    <w:rsid w:val="00AB76BE"/>
    <w:rsid w:val="00AC054E"/>
    <w:rsid w:val="00AC76C8"/>
    <w:rsid w:val="00B11115"/>
    <w:rsid w:val="00B315BA"/>
    <w:rsid w:val="00B4017E"/>
    <w:rsid w:val="00B439A2"/>
    <w:rsid w:val="00B821C6"/>
    <w:rsid w:val="00B84D48"/>
    <w:rsid w:val="00B92405"/>
    <w:rsid w:val="00BD6D58"/>
    <w:rsid w:val="00BE60BF"/>
    <w:rsid w:val="00BE6E09"/>
    <w:rsid w:val="00BE7ECC"/>
    <w:rsid w:val="00C402B0"/>
    <w:rsid w:val="00C44368"/>
    <w:rsid w:val="00C44FD2"/>
    <w:rsid w:val="00C475F8"/>
    <w:rsid w:val="00C82C26"/>
    <w:rsid w:val="00CA4C3F"/>
    <w:rsid w:val="00CA72B8"/>
    <w:rsid w:val="00CC19DC"/>
    <w:rsid w:val="00D01F33"/>
    <w:rsid w:val="00D66F20"/>
    <w:rsid w:val="00DA053F"/>
    <w:rsid w:val="00DB7855"/>
    <w:rsid w:val="00E029CF"/>
    <w:rsid w:val="00E93BA2"/>
    <w:rsid w:val="00EC3ADA"/>
    <w:rsid w:val="00ED7673"/>
    <w:rsid w:val="00EE6380"/>
    <w:rsid w:val="00F271DF"/>
    <w:rsid w:val="00F43AC2"/>
    <w:rsid w:val="00F84B33"/>
    <w:rsid w:val="00F86F40"/>
    <w:rsid w:val="00F96FB3"/>
    <w:rsid w:val="00FB2A04"/>
    <w:rsid w:val="00FD7B10"/>
    <w:rsid w:val="00FE43EC"/>
    <w:rsid w:val="2AFD91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89B36"/>
  <w15:chartTrackingRefBased/>
  <w15:docId w15:val="{B7F5A63D-B1A9-4E4F-A09A-6D624B034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B7855"/>
  </w:style>
  <w:style w:type="paragraph" w:styleId="Heading1">
    <w:name w:val="heading 1"/>
    <w:basedOn w:val="Normal"/>
    <w:next w:val="Normal"/>
    <w:link w:val="Heading1Char"/>
    <w:uiPriority w:val="9"/>
    <w:qFormat/>
    <w:rsid w:val="006F234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34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23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3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3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3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3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3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34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F234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F234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F234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F234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F234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F234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F234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F234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F2341"/>
    <w:rPr>
      <w:rFonts w:eastAsiaTheme="majorEastAsia" w:cstheme="majorBidi"/>
      <w:color w:val="272727" w:themeColor="text1" w:themeTint="D8"/>
    </w:rPr>
  </w:style>
  <w:style w:type="paragraph" w:styleId="Title">
    <w:name w:val="Title"/>
    <w:basedOn w:val="Normal"/>
    <w:next w:val="Normal"/>
    <w:link w:val="TitleChar"/>
    <w:uiPriority w:val="10"/>
    <w:qFormat/>
    <w:rsid w:val="006F234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F234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F234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F2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341"/>
    <w:pPr>
      <w:spacing w:before="160"/>
      <w:jc w:val="center"/>
    </w:pPr>
    <w:rPr>
      <w:i/>
      <w:iCs/>
      <w:color w:val="404040" w:themeColor="text1" w:themeTint="BF"/>
    </w:rPr>
  </w:style>
  <w:style w:type="character" w:styleId="QuoteChar" w:customStyle="1">
    <w:name w:val="Quote Char"/>
    <w:basedOn w:val="DefaultParagraphFont"/>
    <w:link w:val="Quote"/>
    <w:uiPriority w:val="29"/>
    <w:rsid w:val="006F2341"/>
    <w:rPr>
      <w:i/>
      <w:iCs/>
      <w:color w:val="404040" w:themeColor="text1" w:themeTint="BF"/>
    </w:rPr>
  </w:style>
  <w:style w:type="paragraph" w:styleId="ListParagraph">
    <w:name w:val="List Paragraph"/>
    <w:basedOn w:val="Normal"/>
    <w:uiPriority w:val="34"/>
    <w:qFormat/>
    <w:rsid w:val="006F2341"/>
    <w:pPr>
      <w:ind w:left="720"/>
      <w:contextualSpacing/>
    </w:pPr>
  </w:style>
  <w:style w:type="character" w:styleId="IntenseEmphasis">
    <w:name w:val="Intense Emphasis"/>
    <w:basedOn w:val="DefaultParagraphFont"/>
    <w:uiPriority w:val="21"/>
    <w:qFormat/>
    <w:rsid w:val="006F2341"/>
    <w:rPr>
      <w:i/>
      <w:iCs/>
      <w:color w:val="0F4761" w:themeColor="accent1" w:themeShade="BF"/>
    </w:rPr>
  </w:style>
  <w:style w:type="paragraph" w:styleId="IntenseQuote">
    <w:name w:val="Intense Quote"/>
    <w:basedOn w:val="Normal"/>
    <w:next w:val="Normal"/>
    <w:link w:val="IntenseQuoteChar"/>
    <w:uiPriority w:val="30"/>
    <w:qFormat/>
    <w:rsid w:val="006F234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F2341"/>
    <w:rPr>
      <w:i/>
      <w:iCs/>
      <w:color w:val="0F4761" w:themeColor="accent1" w:themeShade="BF"/>
    </w:rPr>
  </w:style>
  <w:style w:type="character" w:styleId="IntenseReference">
    <w:name w:val="Intense Reference"/>
    <w:basedOn w:val="DefaultParagraphFont"/>
    <w:uiPriority w:val="32"/>
    <w:qFormat/>
    <w:rsid w:val="006F2341"/>
    <w:rPr>
      <w:b/>
      <w:bCs/>
      <w:smallCaps/>
      <w:color w:val="0F4761" w:themeColor="accent1" w:themeShade="BF"/>
      <w:spacing w:val="5"/>
    </w:rPr>
  </w:style>
  <w:style w:type="table" w:styleId="TableGrid">
    <w:name w:val="Table Grid"/>
    <w:basedOn w:val="TableNormal"/>
    <w:uiPriority w:val="39"/>
    <w:rsid w:val="006F23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80460D"/>
    <w:rPr>
      <w:rFonts w:ascii="Times New Roman" w:hAnsi="Times New Roman" w:cs="Times New Roman"/>
      <w:sz w:val="24"/>
      <w:szCs w:val="24"/>
    </w:rPr>
  </w:style>
  <w:style w:type="character" w:styleId="Hyperlink">
    <w:name w:val="Hyperlink"/>
    <w:basedOn w:val="DefaultParagraphFont"/>
    <w:uiPriority w:val="99"/>
    <w:unhideWhenUsed/>
    <w:rsid w:val="0080460D"/>
    <w:rPr>
      <w:color w:val="467886" w:themeColor="hyperlink"/>
      <w:u w:val="single"/>
    </w:rPr>
  </w:style>
  <w:style w:type="character" w:styleId="UnresolvedMention">
    <w:name w:val="Unresolved Mention"/>
    <w:basedOn w:val="DefaultParagraphFont"/>
    <w:uiPriority w:val="99"/>
    <w:semiHidden/>
    <w:unhideWhenUsed/>
    <w:rsid w:val="0080460D"/>
    <w:rPr>
      <w:color w:val="605E5C"/>
      <w:shd w:val="clear" w:color="auto" w:fill="E1DFDD"/>
    </w:rPr>
  </w:style>
  <w:style w:type="character" w:styleId="FollowedHyperlink">
    <w:name w:val="FollowedHyperlink"/>
    <w:basedOn w:val="DefaultParagraphFont"/>
    <w:uiPriority w:val="99"/>
    <w:semiHidden/>
    <w:unhideWhenUsed/>
    <w:rsid w:val="008A7701"/>
    <w:rPr>
      <w:color w:val="96607D" w:themeColor="followedHyperlink"/>
      <w:u w:val="single"/>
    </w:rPr>
  </w:style>
  <w:style w:type="paragraph" w:styleId="Header">
    <w:name w:val="header"/>
    <w:basedOn w:val="Normal"/>
    <w:link w:val="HeaderChar"/>
    <w:uiPriority w:val="99"/>
    <w:unhideWhenUsed/>
    <w:rsid w:val="00BE60BF"/>
    <w:pPr>
      <w:tabs>
        <w:tab w:val="center" w:pos="4513"/>
        <w:tab w:val="right" w:pos="9026"/>
      </w:tabs>
      <w:spacing w:after="0" w:line="240" w:lineRule="auto"/>
    </w:pPr>
  </w:style>
  <w:style w:type="character" w:styleId="HeaderChar" w:customStyle="1">
    <w:name w:val="Header Char"/>
    <w:basedOn w:val="DefaultParagraphFont"/>
    <w:link w:val="Header"/>
    <w:uiPriority w:val="99"/>
    <w:rsid w:val="00BE60BF"/>
  </w:style>
  <w:style w:type="paragraph" w:styleId="Footer">
    <w:name w:val="footer"/>
    <w:basedOn w:val="Normal"/>
    <w:link w:val="FooterChar"/>
    <w:uiPriority w:val="99"/>
    <w:unhideWhenUsed/>
    <w:rsid w:val="00BE60BF"/>
    <w:pPr>
      <w:tabs>
        <w:tab w:val="center" w:pos="4513"/>
        <w:tab w:val="right" w:pos="9026"/>
      </w:tabs>
      <w:spacing w:after="0" w:line="240" w:lineRule="auto"/>
    </w:pPr>
  </w:style>
  <w:style w:type="character" w:styleId="FooterChar" w:customStyle="1">
    <w:name w:val="Footer Char"/>
    <w:basedOn w:val="DefaultParagraphFont"/>
    <w:link w:val="Footer"/>
    <w:uiPriority w:val="99"/>
    <w:rsid w:val="00BE6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doi.org/10.1080/00223891.2010.528484" TargetMode="Externa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225D1FFDF8974A92360278B025914B" ma:contentTypeVersion="14" ma:contentTypeDescription="Create a new document." ma:contentTypeScope="" ma:versionID="8da222df38ae72cecc2022becbb4dee4">
  <xsd:schema xmlns:xsd="http://www.w3.org/2001/XMLSchema" xmlns:xs="http://www.w3.org/2001/XMLSchema" xmlns:p="http://schemas.microsoft.com/office/2006/metadata/properties" xmlns:ns2="f60f6ec7-4d88-4d57-a2c8-5f8083fb8313" xmlns:ns3="e2810fce-0168-4bfb-a0e5-96b43bed4a78" targetNamespace="http://schemas.microsoft.com/office/2006/metadata/properties" ma:root="true" ma:fieldsID="e9f16626670dd04b343382d94946bc19" ns2:_="" ns3:_="">
    <xsd:import namespace="f60f6ec7-4d88-4d57-a2c8-5f8083fb8313"/>
    <xsd:import namespace="e2810fce-0168-4bfb-a0e5-96b43bed4a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f6ec7-4d88-4d57-a2c8-5f8083fb8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d8242ad-6fca-4a70-ba14-4ef71b95098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10fce-0168-4bfb-a0e5-96b43bed4a7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40abfbe-6cc7-4cc6-83a4-2089b3c7234f}" ma:internalName="TaxCatchAll" ma:showField="CatchAllData" ma:web="e2810fce-0168-4bfb-a0e5-96b43bed4a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810fce-0168-4bfb-a0e5-96b43bed4a78" xsi:nil="true"/>
    <lcf76f155ced4ddcb4097134ff3c332f xmlns="f60f6ec7-4d88-4d57-a2c8-5f8083fb831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2E14DB-29ED-484B-8BEC-765C67507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0f6ec7-4d88-4d57-a2c8-5f8083fb8313"/>
    <ds:schemaRef ds:uri="e2810fce-0168-4bfb-a0e5-96b43bed4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6767D2-6AD5-4959-BDAB-9908FC96E043}">
  <ds:schemaRefs>
    <ds:schemaRef ds:uri="http://schemas.microsoft.com/office/2006/metadata/properties"/>
    <ds:schemaRef ds:uri="http://schemas.microsoft.com/office/infopath/2007/PartnerControls"/>
    <ds:schemaRef ds:uri="e2810fce-0168-4bfb-a0e5-96b43bed4a78"/>
    <ds:schemaRef ds:uri="f60f6ec7-4d88-4d57-a2c8-5f8083fb8313"/>
  </ds:schemaRefs>
</ds:datastoreItem>
</file>

<file path=customXml/itemProps3.xml><?xml version="1.0" encoding="utf-8"?>
<ds:datastoreItem xmlns:ds="http://schemas.openxmlformats.org/officeDocument/2006/customXml" ds:itemID="{83434459-3D3A-4738-9EDF-4C5BAE068165}">
  <ds:schemaRefs>
    <ds:schemaRef ds:uri="http://schemas.openxmlformats.org/officeDocument/2006/bibliography"/>
  </ds:schemaRefs>
</ds:datastoreItem>
</file>

<file path=customXml/itemProps4.xml><?xml version="1.0" encoding="utf-8"?>
<ds:datastoreItem xmlns:ds="http://schemas.openxmlformats.org/officeDocument/2006/customXml" ds:itemID="{57178F00-EA7F-4780-9F9D-8589D6E3A22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Hadi</dc:creator>
  <cp:keywords/>
  <dc:description/>
  <cp:lastModifiedBy>Hannah Knight</cp:lastModifiedBy>
  <cp:revision>20</cp:revision>
  <dcterms:created xsi:type="dcterms:W3CDTF">2026-05-01T14:24:00Z</dcterms:created>
  <dcterms:modified xsi:type="dcterms:W3CDTF">2026-09-16T11:27:43Z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0x010100D7225D1FFDF8974A92360278B025914B</vt:lpwstr>
  </property>
  <property fmtid="{D5CDD505-2E9C-101B-9397-08002B2CF9AE}" pid="3" name="MediaServiceImageTags">
    <vt:lpwstr/>
  </property>
</Properties>
</file>